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50" w:afterLines="50"/>
        <w:jc w:val="both"/>
        <w:rPr>
          <w:rFonts w:ascii="黑体" w:hAnsi="黑体" w:cs="黑体"/>
          <w:color w:val="0070C0"/>
          <w:szCs w:val="32"/>
        </w:rPr>
      </w:pPr>
      <w:r>
        <w:rPr>
          <w:rFonts w:eastAsia="宋体"/>
          <w:bCs w:val="0"/>
          <w:color w:val="000000"/>
          <w:sz w:val="20"/>
          <w:szCs w:val="20"/>
        </w:rPr>
        <w:t>附件</w:t>
      </w:r>
      <w:r>
        <w:rPr>
          <w:rFonts w:hint="eastAsia" w:eastAsia="宋体"/>
          <w:bCs w:val="0"/>
          <w:color w:val="000000"/>
          <w:sz w:val="20"/>
          <w:szCs w:val="20"/>
        </w:rPr>
        <w:t>三</w:t>
      </w:r>
      <w:r>
        <w:rPr>
          <w:rFonts w:eastAsia="宋体"/>
          <w:bCs w:val="0"/>
          <w:color w:val="000000"/>
          <w:sz w:val="20"/>
          <w:szCs w:val="20"/>
        </w:rPr>
        <w:t>：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大学生医疗保险倡议书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ind w:firstLine="560" w:firstLineChars="200"/>
        <w:jc w:val="left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为保障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我校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大学生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（本科生、研究生）</w:t>
      </w: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的身体健康和基本医疗需求，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我校已于2011年纳入武汉市城乡居民基本医疗保险（包含大学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生医疗保险）。按照国家政策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shd w:val="clear" w:color="auto" w:fill="FFFFFF"/>
        </w:rPr>
        <w:t>，在校在籍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全日制</w:t>
      </w:r>
      <w:r>
        <w:rPr>
          <w:rFonts w:hint="eastAsia" w:ascii="仿宋_GB2312" w:hAnsi="宋体" w:eastAsia="仿宋_GB2312" w:cs="仿宋_GB2312"/>
          <w:color w:val="auto"/>
          <w:sz w:val="28"/>
          <w:szCs w:val="28"/>
          <w:shd w:val="clear" w:color="auto" w:fill="FFFFFF"/>
        </w:rPr>
        <w:t>大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学生可自愿参加大学生医疗保险，已参加职工医保的学生不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纳入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大学生医保。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可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参保学生按照学年缴费，可以通过财务处缴费平台进行医疗保险费的缴纳。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大学生医保每年的缴费标准，根据武汉市医保局《关于确定我市年度城乡居民基本医疗保险个人缴费标准通知》要求执行。</w:t>
      </w:r>
    </w:p>
    <w:p>
      <w:pPr>
        <w:numPr>
          <w:ilvl w:val="0"/>
          <w:numId w:val="1"/>
        </w:numPr>
        <w:ind w:firstLine="560" w:firstLineChars="200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学生在学校规定时间内完成大学生医保费的缴纳，下一个自然年度可享受学校门诊医疗及校外就医门诊待遇、武汉市门诊重症医疗待遇及武汉市住院医疗待遇。</w:t>
      </w:r>
    </w:p>
    <w:p>
      <w:pPr>
        <w:ind w:firstLine="560" w:firstLineChars="200"/>
        <w:rPr>
          <w:rFonts w:ascii="仿宋_GB2312" w:hAnsi="宋体" w:eastAsia="微软雅黑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四、具体就医流程、医疗管理实施细则可查阅华中师范大学医院大学生医保专栏</w:t>
      </w:r>
      <w:r>
        <w:fldChar w:fldCharType="begin"/>
      </w:r>
      <w:r>
        <w:instrText xml:space="preserve"> HYPERLINK "http://hosp.ccnu.edu.cn/" </w:instrText>
      </w:r>
      <w:r>
        <w:fldChar w:fldCharType="separate"/>
      </w:r>
      <w:r>
        <w:rPr>
          <w:rStyle w:val="8"/>
          <w:rFonts w:hint="eastAsia" w:ascii="微软雅黑" w:hAnsi="微软雅黑" w:eastAsia="微软雅黑" w:cs="微软雅黑"/>
          <w:sz w:val="24"/>
        </w:rPr>
        <w:t>http://hosp.ccnu.edu.cn/</w:t>
      </w:r>
      <w:r>
        <w:rPr>
          <w:rStyle w:val="8"/>
          <w:rFonts w:hint="eastAsia" w:ascii="微软雅黑" w:hAnsi="微软雅黑" w:eastAsia="微软雅黑" w:cs="微软雅黑"/>
          <w:sz w:val="24"/>
        </w:rPr>
        <w:fldChar w:fldCharType="end"/>
      </w:r>
    </w:p>
    <w:p>
      <w:pPr>
        <w:ind w:firstLine="560" w:firstLineChars="200"/>
        <w:jc w:val="left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</w:p>
    <w:p>
      <w:pPr>
        <w:ind w:right="560" w:firstLine="560" w:firstLineChars="200"/>
        <w:jc w:val="right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华中师范大学校医院</w:t>
      </w:r>
    </w:p>
    <w:p>
      <w:pPr>
        <w:ind w:right="1120" w:firstLine="560" w:firstLineChars="200"/>
        <w:jc w:val="right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年</w:t>
      </w:r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  <w:lang w:val="en-US" w:eastAsia="zh-CN"/>
        </w:rPr>
        <w:t>7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sz w:val="28"/>
          <w:szCs w:val="28"/>
          <w:shd w:val="clear" w:color="auto" w:fill="FFFFFF"/>
        </w:rPr>
        <w:t>月</w:t>
      </w:r>
    </w:p>
    <w:p>
      <w:pPr>
        <w:ind w:firstLine="560" w:firstLineChars="200"/>
        <w:jc w:val="left"/>
        <w:rPr>
          <w:rFonts w:ascii="仿宋_GB2312" w:hAnsi="宋体" w:eastAsia="仿宋_GB2312" w:cs="仿宋_GB2312"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F13DF3"/>
    <w:multiLevelType w:val="singleLevel"/>
    <w:tmpl w:val="CDF13D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OGUyNzg3MTdhMzllNmRlNmY1MGVlMGVmZDRjNDkifQ=="/>
  </w:docVars>
  <w:rsids>
    <w:rsidRoot w:val="009D1533"/>
    <w:rsid w:val="00426613"/>
    <w:rsid w:val="004A5AB2"/>
    <w:rsid w:val="00863CAE"/>
    <w:rsid w:val="008A11BD"/>
    <w:rsid w:val="00916440"/>
    <w:rsid w:val="009C3AF5"/>
    <w:rsid w:val="009D1533"/>
    <w:rsid w:val="00A24770"/>
    <w:rsid w:val="00B730A2"/>
    <w:rsid w:val="00FB5677"/>
    <w:rsid w:val="05E7509A"/>
    <w:rsid w:val="07BB67DE"/>
    <w:rsid w:val="09806034"/>
    <w:rsid w:val="0A6B77C1"/>
    <w:rsid w:val="11D5049D"/>
    <w:rsid w:val="11F36B75"/>
    <w:rsid w:val="12040D82"/>
    <w:rsid w:val="13D80718"/>
    <w:rsid w:val="14E66DF7"/>
    <w:rsid w:val="1614448F"/>
    <w:rsid w:val="1E734D30"/>
    <w:rsid w:val="235C0A1E"/>
    <w:rsid w:val="295217CA"/>
    <w:rsid w:val="2F2C13A9"/>
    <w:rsid w:val="305C2C5A"/>
    <w:rsid w:val="3C74072E"/>
    <w:rsid w:val="3EAF1EF2"/>
    <w:rsid w:val="41B94E35"/>
    <w:rsid w:val="44C76BF4"/>
    <w:rsid w:val="46A73899"/>
    <w:rsid w:val="486D357D"/>
    <w:rsid w:val="48B74E1F"/>
    <w:rsid w:val="48CA4D20"/>
    <w:rsid w:val="50D3384D"/>
    <w:rsid w:val="52ED0DE3"/>
    <w:rsid w:val="52F16C76"/>
    <w:rsid w:val="57411EE0"/>
    <w:rsid w:val="58900246"/>
    <w:rsid w:val="5D214644"/>
    <w:rsid w:val="68FC0AFC"/>
    <w:rsid w:val="6D7101EF"/>
    <w:rsid w:val="74772687"/>
    <w:rsid w:val="793B3616"/>
    <w:rsid w:val="7A1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Lines="100" w:afterLines="100" w:line="300" w:lineRule="auto"/>
      <w:jc w:val="center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标题 1 Char"/>
    <w:basedOn w:val="6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1 Char1"/>
    <w:link w:val="2"/>
    <w:qFormat/>
    <w:uiPriority w:val="0"/>
    <w:rPr>
      <w:rFonts w:ascii="Times New Roman" w:hAnsi="Times New Roman" w:eastAsia="黑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362</Characters>
  <Lines>3</Lines>
  <Paragraphs>1</Paragraphs>
  <TotalTime>172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2022-06-01T01:16:00Z</dcterms:created>
  <dc:creator>医保办</dc:creator>
  <cp:lastModifiedBy>梁晋华</cp:lastModifiedBy>
  <cp:lastPrinted>2022-07-08T00:15:00Z</cp:lastPrinted>
  <dcterms:modified xsi:type="dcterms:W3CDTF">2023-07-11T07:39:07Z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97EA9CE6A3584BF5842BC38B5A69F8D4_13</vt:lpwstr>
  </property>
</Properties>
</file>