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77" w:rsidRPr="001D4D05" w:rsidRDefault="00AB4077" w:rsidP="00AB4077">
      <w:pPr>
        <w:spacing w:beforeLines="50" w:afterLines="50"/>
        <w:jc w:val="center"/>
        <w:rPr>
          <w:rFonts w:ascii="楷体_GB2312" w:eastAsia="楷体_GB2312" w:hAnsi="华文中宋" w:hint="eastAsia"/>
          <w:b/>
          <w:sz w:val="30"/>
          <w:szCs w:val="30"/>
        </w:rPr>
      </w:pPr>
      <w:r w:rsidRPr="00AB4077">
        <w:rPr>
          <w:rFonts w:ascii="方正小标宋简体" w:eastAsia="方正小标宋简体" w:hAnsi="华文中宋" w:hint="eastAsia"/>
          <w:sz w:val="32"/>
          <w:szCs w:val="32"/>
        </w:rPr>
        <w:t>华中师范大学博士学位论文评价意见表</w:t>
      </w:r>
      <w:r w:rsidRPr="00AB4077">
        <w:rPr>
          <w:rFonts w:ascii="楷体_GB2312" w:eastAsia="楷体_GB2312" w:hAnsi="华文中宋" w:hint="eastAsia"/>
          <w:b/>
          <w:sz w:val="32"/>
          <w:szCs w:val="32"/>
        </w:rPr>
        <w:br/>
      </w:r>
      <w:r w:rsidRPr="001D4D05">
        <w:rPr>
          <w:rFonts w:ascii="楷体_GB2312" w:eastAsia="楷体_GB2312" w:hAnsi="华文中宋" w:hint="eastAsia"/>
          <w:b/>
          <w:sz w:val="30"/>
          <w:szCs w:val="30"/>
        </w:rPr>
        <w:t>（学术学位）</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65"/>
        <w:gridCol w:w="5207"/>
        <w:gridCol w:w="2318"/>
      </w:tblGrid>
      <w:tr w:rsidR="00AB4077" w:rsidTr="003A30FB">
        <w:trPr>
          <w:cantSplit/>
          <w:jc w:val="center"/>
        </w:trPr>
        <w:tc>
          <w:tcPr>
            <w:tcW w:w="1565" w:type="dxa"/>
            <w:tcBorders>
              <w:top w:val="single" w:sz="4" w:space="0" w:color="auto"/>
              <w:left w:val="single" w:sz="4" w:space="0" w:color="auto"/>
              <w:bottom w:val="single" w:sz="4" w:space="0" w:color="auto"/>
              <w:right w:val="single" w:sz="4" w:space="0" w:color="auto"/>
            </w:tcBorders>
            <w:vAlign w:val="center"/>
          </w:tcPr>
          <w:p w:rsidR="00AB4077" w:rsidRDefault="00AB4077" w:rsidP="00AB4077">
            <w:pPr>
              <w:snapToGrid w:val="0"/>
              <w:spacing w:beforeLines="5" w:afterLines="5"/>
              <w:jc w:val="center"/>
              <w:rPr>
                <w:rFonts w:ascii="宋体" w:eastAsia="宋体" w:hAnsi="宋体"/>
                <w:sz w:val="24"/>
              </w:rPr>
            </w:pPr>
            <w:r>
              <w:rPr>
                <w:rFonts w:ascii="宋体" w:eastAsia="宋体" w:hAnsi="宋体" w:hint="eastAsia"/>
                <w:sz w:val="24"/>
              </w:rPr>
              <w:t>评议项目</w:t>
            </w:r>
          </w:p>
        </w:tc>
        <w:tc>
          <w:tcPr>
            <w:tcW w:w="5207" w:type="dxa"/>
            <w:tcBorders>
              <w:top w:val="single" w:sz="4" w:space="0" w:color="auto"/>
              <w:left w:val="single" w:sz="4" w:space="0" w:color="auto"/>
              <w:bottom w:val="single" w:sz="4" w:space="0" w:color="auto"/>
              <w:right w:val="single" w:sz="4" w:space="0" w:color="auto"/>
            </w:tcBorders>
            <w:vAlign w:val="center"/>
          </w:tcPr>
          <w:p w:rsidR="00AB4077" w:rsidRDefault="00AB4077" w:rsidP="00AB4077">
            <w:pPr>
              <w:snapToGrid w:val="0"/>
              <w:spacing w:beforeLines="5" w:afterLines="5"/>
              <w:jc w:val="center"/>
              <w:rPr>
                <w:rFonts w:ascii="宋体" w:eastAsia="宋体" w:hAnsi="宋体"/>
                <w:sz w:val="24"/>
              </w:rPr>
            </w:pPr>
            <w:r>
              <w:rPr>
                <w:rFonts w:ascii="宋体" w:eastAsia="宋体" w:hAnsi="宋体" w:hint="eastAsia"/>
                <w:sz w:val="24"/>
              </w:rPr>
              <w:t>评  价  要  素</w:t>
            </w:r>
          </w:p>
        </w:tc>
        <w:tc>
          <w:tcPr>
            <w:tcW w:w="2318" w:type="dxa"/>
            <w:tcBorders>
              <w:top w:val="single" w:sz="4" w:space="0" w:color="auto"/>
              <w:left w:val="single" w:sz="4" w:space="0" w:color="auto"/>
              <w:bottom w:val="single" w:sz="4" w:space="0" w:color="auto"/>
              <w:right w:val="single" w:sz="4" w:space="0" w:color="auto"/>
            </w:tcBorders>
            <w:vAlign w:val="center"/>
          </w:tcPr>
          <w:p w:rsidR="00AB4077" w:rsidRDefault="00AB4077" w:rsidP="00AB4077">
            <w:pPr>
              <w:snapToGrid w:val="0"/>
              <w:spacing w:beforeLines="5" w:afterLines="5"/>
              <w:jc w:val="center"/>
              <w:rPr>
                <w:rFonts w:ascii="宋体" w:eastAsia="宋体" w:hAnsi="宋体"/>
                <w:sz w:val="24"/>
              </w:rPr>
            </w:pPr>
            <w:r>
              <w:rPr>
                <w:rFonts w:ascii="宋体" w:eastAsia="宋体" w:hAnsi="宋体" w:hint="eastAsia"/>
                <w:sz w:val="24"/>
              </w:rPr>
              <w:t>评价分数</w:t>
            </w:r>
          </w:p>
        </w:tc>
      </w:tr>
      <w:tr w:rsidR="00AB4077" w:rsidTr="003A30FB">
        <w:trPr>
          <w:cantSplit/>
          <w:jc w:val="center"/>
        </w:trPr>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jc w:val="center"/>
              <w:rPr>
                <w:rFonts w:ascii="宋体" w:eastAsia="宋体" w:hAnsi="宋体"/>
                <w:b/>
                <w:sz w:val="24"/>
              </w:rPr>
            </w:pPr>
            <w:r>
              <w:rPr>
                <w:rFonts w:ascii="宋体" w:eastAsia="宋体" w:hAnsi="宋体" w:hint="eastAsia"/>
                <w:b/>
                <w:sz w:val="24"/>
              </w:rPr>
              <w:t>选题与</w:t>
            </w:r>
          </w:p>
          <w:p w:rsidR="00AB4077" w:rsidRDefault="00AB4077" w:rsidP="00AB4077">
            <w:pPr>
              <w:snapToGrid w:val="0"/>
              <w:spacing w:beforeLines="5" w:afterLines="5"/>
              <w:jc w:val="center"/>
              <w:rPr>
                <w:rFonts w:ascii="宋体" w:eastAsia="宋体" w:hAnsi="宋体" w:hint="eastAsia"/>
                <w:b/>
                <w:sz w:val="24"/>
              </w:rPr>
            </w:pPr>
            <w:r>
              <w:rPr>
                <w:rFonts w:ascii="宋体" w:eastAsia="宋体" w:hAnsi="宋体" w:hint="eastAsia"/>
                <w:b/>
                <w:sz w:val="24"/>
              </w:rPr>
              <w:t>综述</w:t>
            </w:r>
          </w:p>
          <w:p w:rsidR="00AB4077" w:rsidRDefault="00AB4077" w:rsidP="00AB4077">
            <w:pPr>
              <w:snapToGrid w:val="0"/>
              <w:spacing w:beforeLines="5" w:afterLines="5"/>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20</w:t>
            </w:r>
            <w:r>
              <w:rPr>
                <w:rFonts w:ascii="宋体" w:eastAsia="宋体" w:hAnsi="宋体" w:hint="eastAsia"/>
                <w:b/>
                <w:sz w:val="24"/>
              </w:rPr>
              <w:t>分）</w:t>
            </w:r>
          </w:p>
        </w:tc>
        <w:tc>
          <w:tcPr>
            <w:tcW w:w="5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rPr>
                <w:rFonts w:ascii="宋体" w:eastAsia="宋体" w:hAnsi="宋体"/>
                <w:sz w:val="24"/>
              </w:rPr>
            </w:pPr>
            <w:r>
              <w:rPr>
                <w:rFonts w:ascii="宋体" w:eastAsia="宋体" w:hAnsi="宋体" w:hint="eastAsia"/>
                <w:sz w:val="24"/>
              </w:rPr>
              <w:t>选题的前沿性和开创性；研究的理论意义、现实意义；对国内外该选题及相关领域发展现状的归纳、总结情况。</w:t>
            </w:r>
          </w:p>
        </w:tc>
        <w:tc>
          <w:tcPr>
            <w:tcW w:w="2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jc w:val="center"/>
              <w:rPr>
                <w:rFonts w:ascii="宋体" w:eastAsia="宋体" w:hAnsi="宋体"/>
                <w:sz w:val="24"/>
              </w:rPr>
            </w:pPr>
          </w:p>
        </w:tc>
      </w:tr>
      <w:tr w:rsidR="00AB4077" w:rsidTr="003A30FB">
        <w:trPr>
          <w:cantSplit/>
          <w:jc w:val="center"/>
        </w:trPr>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jc w:val="center"/>
              <w:rPr>
                <w:rFonts w:ascii="宋体" w:eastAsia="宋体" w:hAnsi="宋体"/>
                <w:b/>
                <w:sz w:val="24"/>
              </w:rPr>
            </w:pPr>
            <w:r>
              <w:rPr>
                <w:rFonts w:ascii="宋体" w:eastAsia="宋体" w:hAnsi="宋体" w:hint="eastAsia"/>
                <w:b/>
                <w:sz w:val="24"/>
              </w:rPr>
              <w:t>创新性及</w:t>
            </w:r>
          </w:p>
          <w:p w:rsidR="00AB4077" w:rsidRDefault="00AB4077" w:rsidP="00AB4077">
            <w:pPr>
              <w:snapToGrid w:val="0"/>
              <w:spacing w:beforeLines="5" w:afterLines="5"/>
              <w:jc w:val="center"/>
              <w:rPr>
                <w:rFonts w:ascii="宋体" w:eastAsia="宋体" w:hAnsi="宋体" w:hint="eastAsia"/>
                <w:b/>
                <w:sz w:val="24"/>
              </w:rPr>
            </w:pPr>
            <w:r>
              <w:rPr>
                <w:rFonts w:ascii="宋体" w:eastAsia="宋体" w:hAnsi="宋体" w:hint="eastAsia"/>
                <w:b/>
                <w:sz w:val="24"/>
              </w:rPr>
              <w:t>论文价值</w:t>
            </w:r>
          </w:p>
          <w:p w:rsidR="00AB4077" w:rsidRDefault="00AB4077" w:rsidP="00AB4077">
            <w:pPr>
              <w:snapToGrid w:val="0"/>
              <w:spacing w:beforeLines="5" w:afterLines="5"/>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50</w:t>
            </w:r>
            <w:r>
              <w:rPr>
                <w:rFonts w:ascii="宋体" w:eastAsia="宋体" w:hAnsi="宋体" w:hint="eastAsia"/>
                <w:b/>
                <w:sz w:val="24"/>
              </w:rPr>
              <w:t>分）</w:t>
            </w:r>
          </w:p>
        </w:tc>
        <w:tc>
          <w:tcPr>
            <w:tcW w:w="5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rPr>
                <w:rFonts w:ascii="宋体" w:eastAsia="宋体" w:hAnsi="宋体"/>
                <w:sz w:val="24"/>
              </w:rPr>
            </w:pPr>
            <w:r>
              <w:rPr>
                <w:rFonts w:ascii="宋体" w:eastAsia="宋体" w:hAnsi="宋体" w:hint="eastAsia"/>
                <w:b/>
                <w:sz w:val="24"/>
              </w:rPr>
              <w:t>人文社科类</w:t>
            </w:r>
            <w:r>
              <w:rPr>
                <w:rFonts w:ascii="宋体" w:eastAsia="宋体" w:hAnsi="宋体" w:hint="eastAsia"/>
                <w:sz w:val="24"/>
              </w:rPr>
              <w:t>：对学科发展的贡献；对解决社会发展中的重要理论问题和现实问题的作用；论文及成果对文化事业的发展和社会进步的影响和贡献。</w:t>
            </w:r>
          </w:p>
          <w:p w:rsidR="00AB4077" w:rsidRDefault="00AB4077" w:rsidP="00AB4077">
            <w:pPr>
              <w:snapToGrid w:val="0"/>
              <w:spacing w:beforeLines="5" w:afterLines="5"/>
              <w:rPr>
                <w:rFonts w:ascii="宋体" w:eastAsia="宋体" w:hAnsi="宋体"/>
                <w:sz w:val="24"/>
              </w:rPr>
            </w:pPr>
            <w:r>
              <w:rPr>
                <w:rFonts w:ascii="宋体" w:eastAsia="宋体" w:hAnsi="宋体" w:hint="eastAsia"/>
                <w:b/>
                <w:sz w:val="24"/>
              </w:rPr>
              <w:t>自然科学类</w:t>
            </w:r>
            <w:r>
              <w:rPr>
                <w:rFonts w:ascii="宋体" w:eastAsia="宋体" w:hAnsi="宋体" w:hint="eastAsia"/>
                <w:sz w:val="24"/>
              </w:rPr>
              <w:t>：对有价值现象的探索、新规律的发现、新命题新方法的提出等新的科学发现；对解决自然科学或工程技术中重要问题的作用；论文及成果对科技发展和社会进步的影响和贡献。</w:t>
            </w:r>
          </w:p>
        </w:tc>
        <w:tc>
          <w:tcPr>
            <w:tcW w:w="2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jc w:val="center"/>
              <w:rPr>
                <w:rFonts w:ascii="宋体" w:eastAsia="宋体" w:hAnsi="宋体"/>
                <w:sz w:val="24"/>
              </w:rPr>
            </w:pPr>
          </w:p>
        </w:tc>
      </w:tr>
      <w:tr w:rsidR="00AB4077" w:rsidTr="003A30FB">
        <w:trPr>
          <w:cantSplit/>
          <w:jc w:val="center"/>
        </w:trPr>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jc w:val="center"/>
              <w:rPr>
                <w:rFonts w:ascii="宋体" w:eastAsia="宋体" w:hAnsi="宋体"/>
                <w:b/>
                <w:sz w:val="24"/>
              </w:rPr>
            </w:pPr>
            <w:r>
              <w:rPr>
                <w:rFonts w:ascii="宋体" w:eastAsia="宋体" w:hAnsi="宋体" w:hint="eastAsia"/>
                <w:b/>
                <w:sz w:val="24"/>
              </w:rPr>
              <w:t>基础知识和</w:t>
            </w:r>
          </w:p>
          <w:p w:rsidR="00AB4077" w:rsidRDefault="00AB4077" w:rsidP="00AB4077">
            <w:pPr>
              <w:snapToGrid w:val="0"/>
              <w:spacing w:beforeLines="5" w:afterLines="5"/>
              <w:jc w:val="center"/>
              <w:rPr>
                <w:rFonts w:ascii="宋体" w:eastAsia="宋体" w:hAnsi="宋体" w:hint="eastAsia"/>
                <w:b/>
                <w:sz w:val="24"/>
              </w:rPr>
            </w:pPr>
            <w:r>
              <w:rPr>
                <w:rFonts w:ascii="宋体" w:eastAsia="宋体" w:hAnsi="宋体" w:hint="eastAsia"/>
                <w:b/>
                <w:sz w:val="24"/>
              </w:rPr>
              <w:t>科研能力</w:t>
            </w:r>
          </w:p>
          <w:p w:rsidR="00AB4077" w:rsidRDefault="00AB4077" w:rsidP="00AB4077">
            <w:pPr>
              <w:snapToGrid w:val="0"/>
              <w:spacing w:beforeLines="5" w:afterLines="5"/>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20</w:t>
            </w:r>
            <w:r>
              <w:rPr>
                <w:rFonts w:ascii="宋体" w:eastAsia="宋体" w:hAnsi="宋体" w:hint="eastAsia"/>
                <w:b/>
                <w:sz w:val="24"/>
              </w:rPr>
              <w:t>分）</w:t>
            </w:r>
          </w:p>
        </w:tc>
        <w:tc>
          <w:tcPr>
            <w:tcW w:w="5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rPr>
                <w:rFonts w:ascii="宋体" w:eastAsia="宋体" w:hAnsi="宋体"/>
                <w:sz w:val="24"/>
              </w:rPr>
            </w:pPr>
            <w:r>
              <w:rPr>
                <w:rFonts w:ascii="宋体" w:eastAsia="宋体" w:hAnsi="宋体" w:hint="eastAsia"/>
                <w:sz w:val="24"/>
              </w:rPr>
              <w:t>论文体现的学科理论基础坚实宽广程度和专门知识系统深入程度；论文研究方法的科学性，引证资料的翔实性； 论文所体现的作者独立从事科学研究的能力。</w:t>
            </w:r>
          </w:p>
        </w:tc>
        <w:tc>
          <w:tcPr>
            <w:tcW w:w="2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jc w:val="center"/>
              <w:rPr>
                <w:rFonts w:ascii="宋体" w:eastAsia="宋体" w:hAnsi="宋体"/>
                <w:sz w:val="24"/>
              </w:rPr>
            </w:pPr>
          </w:p>
        </w:tc>
      </w:tr>
      <w:tr w:rsidR="00AB4077" w:rsidTr="003A30FB">
        <w:trPr>
          <w:cantSplit/>
          <w:jc w:val="center"/>
        </w:trPr>
        <w:tc>
          <w:tcPr>
            <w:tcW w:w="15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jc w:val="center"/>
              <w:rPr>
                <w:rFonts w:ascii="宋体" w:eastAsia="宋体" w:hAnsi="宋体"/>
                <w:b/>
                <w:sz w:val="24"/>
              </w:rPr>
            </w:pPr>
            <w:r>
              <w:rPr>
                <w:rFonts w:ascii="宋体" w:eastAsia="宋体" w:hAnsi="宋体" w:hint="eastAsia"/>
                <w:b/>
                <w:sz w:val="24"/>
              </w:rPr>
              <w:t>论文</w:t>
            </w:r>
          </w:p>
          <w:p w:rsidR="00AB4077" w:rsidRDefault="00AB4077" w:rsidP="00AB4077">
            <w:pPr>
              <w:snapToGrid w:val="0"/>
              <w:spacing w:beforeLines="5" w:afterLines="5"/>
              <w:jc w:val="center"/>
              <w:rPr>
                <w:rFonts w:ascii="宋体" w:eastAsia="宋体" w:hAnsi="宋体" w:hint="eastAsia"/>
                <w:b/>
                <w:sz w:val="24"/>
              </w:rPr>
            </w:pPr>
            <w:r>
              <w:rPr>
                <w:rFonts w:ascii="宋体" w:eastAsia="宋体" w:hAnsi="宋体" w:hint="eastAsia"/>
                <w:b/>
                <w:sz w:val="24"/>
              </w:rPr>
              <w:t>规范性</w:t>
            </w:r>
          </w:p>
          <w:p w:rsidR="00AB4077" w:rsidRDefault="00AB4077" w:rsidP="00AB4077">
            <w:pPr>
              <w:snapToGrid w:val="0"/>
              <w:spacing w:beforeLines="5" w:afterLines="5"/>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10</w:t>
            </w:r>
            <w:r>
              <w:rPr>
                <w:rFonts w:ascii="宋体" w:eastAsia="宋体" w:hAnsi="宋体" w:hint="eastAsia"/>
                <w:b/>
                <w:sz w:val="24"/>
              </w:rPr>
              <w:t>分）</w:t>
            </w:r>
          </w:p>
        </w:tc>
        <w:tc>
          <w:tcPr>
            <w:tcW w:w="5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rPr>
                <w:rFonts w:ascii="宋体" w:eastAsia="宋体" w:hAnsi="宋体"/>
                <w:sz w:val="24"/>
              </w:rPr>
            </w:pPr>
            <w:r>
              <w:rPr>
                <w:rFonts w:ascii="宋体" w:eastAsia="宋体" w:hAnsi="宋体" w:hint="eastAsia"/>
                <w:sz w:val="24"/>
              </w:rPr>
              <w:t>引文的规范性，学风的严谨性；论文结构的逻辑性；文字表述的准确性、流畅性。</w:t>
            </w:r>
          </w:p>
        </w:tc>
        <w:tc>
          <w:tcPr>
            <w:tcW w:w="2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jc w:val="center"/>
              <w:rPr>
                <w:rFonts w:ascii="宋体" w:eastAsia="宋体" w:hAnsi="宋体"/>
                <w:sz w:val="24"/>
              </w:rPr>
            </w:pPr>
          </w:p>
        </w:tc>
      </w:tr>
      <w:tr w:rsidR="00AB4077" w:rsidTr="003A30FB">
        <w:trPr>
          <w:cantSplit/>
          <w:jc w:val="center"/>
        </w:trPr>
        <w:tc>
          <w:tcPr>
            <w:tcW w:w="6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jc w:val="center"/>
              <w:rPr>
                <w:rFonts w:ascii="宋体" w:eastAsia="宋体" w:hAnsi="宋体"/>
                <w:b/>
                <w:sz w:val="24"/>
              </w:rPr>
            </w:pPr>
            <w:r>
              <w:rPr>
                <w:rFonts w:ascii="宋体" w:eastAsia="宋体" w:hAnsi="宋体" w:hint="eastAsia"/>
                <w:b/>
                <w:sz w:val="24"/>
              </w:rPr>
              <w:t>论文的总体评价</w:t>
            </w:r>
          </w:p>
          <w:p w:rsidR="00AB4077" w:rsidRDefault="00AB4077" w:rsidP="00AB4077">
            <w:pPr>
              <w:snapToGrid w:val="0"/>
              <w:spacing w:beforeLines="5" w:afterLines="5"/>
              <w:jc w:val="left"/>
              <w:rPr>
                <w:rFonts w:ascii="宋体" w:eastAsia="宋体" w:hAnsi="宋体"/>
                <w:sz w:val="24"/>
              </w:rPr>
            </w:pPr>
            <w:r>
              <w:rPr>
                <w:rFonts w:ascii="宋体" w:eastAsia="宋体" w:hAnsi="宋体" w:hint="eastAsia"/>
                <w:sz w:val="24"/>
              </w:rPr>
              <w:t>请在右侧栏内给出百分制总评成绩（</w:t>
            </w:r>
            <w:r w:rsidRPr="001322F9">
              <w:rPr>
                <w:rFonts w:eastAsia="宋体" w:hint="eastAsia"/>
                <w:sz w:val="24"/>
              </w:rPr>
              <w:t>100</w:t>
            </w:r>
            <w:r>
              <w:rPr>
                <w:rFonts w:ascii="宋体" w:eastAsia="宋体" w:hAnsi="宋体" w:hint="eastAsia"/>
                <w:sz w:val="24"/>
              </w:rPr>
              <w:t>-</w:t>
            </w:r>
            <w:r w:rsidRPr="001322F9">
              <w:rPr>
                <w:rFonts w:eastAsia="宋体" w:hint="eastAsia"/>
                <w:sz w:val="24"/>
              </w:rPr>
              <w:t>90</w:t>
            </w:r>
            <w:r>
              <w:rPr>
                <w:rFonts w:ascii="宋体" w:eastAsia="宋体" w:hAnsi="宋体" w:hint="eastAsia"/>
                <w:sz w:val="24"/>
              </w:rPr>
              <w:t>为优秀；</w:t>
            </w:r>
            <w:r w:rsidRPr="001322F9">
              <w:rPr>
                <w:rFonts w:eastAsia="宋体" w:hint="eastAsia"/>
                <w:sz w:val="24"/>
              </w:rPr>
              <w:t>89</w:t>
            </w:r>
            <w:r>
              <w:rPr>
                <w:rFonts w:ascii="宋体" w:eastAsia="宋体" w:hAnsi="宋体" w:hint="eastAsia"/>
                <w:sz w:val="24"/>
              </w:rPr>
              <w:t>-</w:t>
            </w:r>
            <w:r w:rsidRPr="001322F9">
              <w:rPr>
                <w:rFonts w:eastAsia="宋体" w:hint="eastAsia"/>
                <w:sz w:val="24"/>
              </w:rPr>
              <w:t>75</w:t>
            </w:r>
            <w:r>
              <w:rPr>
                <w:rFonts w:ascii="宋体" w:eastAsia="宋体" w:hAnsi="宋体" w:hint="eastAsia"/>
                <w:sz w:val="24"/>
              </w:rPr>
              <w:t>为良好；</w:t>
            </w:r>
            <w:r w:rsidRPr="001322F9">
              <w:rPr>
                <w:rFonts w:eastAsia="宋体" w:hint="eastAsia"/>
                <w:sz w:val="24"/>
              </w:rPr>
              <w:t>74</w:t>
            </w:r>
            <w:r>
              <w:rPr>
                <w:rFonts w:ascii="宋体" w:eastAsia="宋体" w:hAnsi="宋体" w:hint="eastAsia"/>
                <w:sz w:val="24"/>
              </w:rPr>
              <w:t>-</w:t>
            </w:r>
            <w:r w:rsidRPr="001322F9">
              <w:rPr>
                <w:rFonts w:eastAsia="宋体" w:hint="eastAsia"/>
                <w:sz w:val="24"/>
              </w:rPr>
              <w:t>60</w:t>
            </w:r>
            <w:r>
              <w:rPr>
                <w:rFonts w:ascii="宋体" w:eastAsia="宋体" w:hAnsi="宋体" w:hint="eastAsia"/>
                <w:sz w:val="24"/>
              </w:rPr>
              <w:t>为合格；</w:t>
            </w:r>
            <w:r w:rsidRPr="001322F9">
              <w:rPr>
                <w:rFonts w:eastAsia="宋体" w:hint="eastAsia"/>
                <w:sz w:val="24"/>
              </w:rPr>
              <w:t>60</w:t>
            </w:r>
            <w:r>
              <w:rPr>
                <w:rFonts w:ascii="宋体" w:eastAsia="宋体" w:hAnsi="宋体" w:hint="eastAsia"/>
                <w:sz w:val="24"/>
              </w:rPr>
              <w:t>分以下为不合格）</w:t>
            </w:r>
          </w:p>
        </w:tc>
        <w:tc>
          <w:tcPr>
            <w:tcW w:w="2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jc w:val="center"/>
              <w:rPr>
                <w:rFonts w:ascii="宋体" w:eastAsia="宋体" w:hAnsi="宋体"/>
                <w:sz w:val="24"/>
              </w:rPr>
            </w:pPr>
          </w:p>
        </w:tc>
      </w:tr>
      <w:tr w:rsidR="00AB4077" w:rsidTr="003A30FB">
        <w:trPr>
          <w:cantSplit/>
          <w:jc w:val="center"/>
        </w:trPr>
        <w:tc>
          <w:tcPr>
            <w:tcW w:w="6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jc w:val="center"/>
              <w:rPr>
                <w:rFonts w:ascii="宋体" w:eastAsia="宋体" w:hAnsi="宋体"/>
                <w:sz w:val="24"/>
              </w:rPr>
            </w:pPr>
            <w:r>
              <w:rPr>
                <w:rFonts w:ascii="宋体" w:eastAsia="宋体" w:hAnsi="宋体" w:hint="eastAsia"/>
                <w:b/>
                <w:sz w:val="24"/>
              </w:rPr>
              <w:t>是否同意答辩</w:t>
            </w:r>
            <w:r>
              <w:rPr>
                <w:rFonts w:ascii="宋体" w:eastAsia="宋体" w:hAnsi="宋体" w:hint="eastAsia"/>
                <w:sz w:val="24"/>
              </w:rPr>
              <w:t>（请打“√”）</w:t>
            </w:r>
          </w:p>
        </w:tc>
        <w:tc>
          <w:tcPr>
            <w:tcW w:w="2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rPr>
                <w:rFonts w:ascii="宋体" w:eastAsia="宋体" w:hAnsi="宋体"/>
                <w:sz w:val="24"/>
              </w:rPr>
            </w:pPr>
            <w:r>
              <w:rPr>
                <w:rFonts w:ascii="宋体" w:eastAsia="宋体" w:hAnsi="宋体" w:hint="eastAsia"/>
                <w:bCs/>
                <w:sz w:val="24"/>
              </w:rPr>
              <w:t>□</w:t>
            </w:r>
            <w:r>
              <w:rPr>
                <w:rFonts w:ascii="宋体" w:eastAsia="宋体" w:hAnsi="宋体" w:hint="eastAsia"/>
                <w:sz w:val="24"/>
              </w:rPr>
              <w:t xml:space="preserve">同意答辩 </w:t>
            </w:r>
          </w:p>
          <w:p w:rsidR="00AB4077" w:rsidRDefault="00AB4077" w:rsidP="00AB4077">
            <w:pPr>
              <w:snapToGrid w:val="0"/>
              <w:spacing w:beforeLines="5" w:afterLines="5"/>
              <w:rPr>
                <w:rFonts w:ascii="宋体" w:eastAsia="宋体" w:hAnsi="宋体" w:hint="eastAsia"/>
                <w:sz w:val="24"/>
              </w:rPr>
            </w:pPr>
            <w:r>
              <w:rPr>
                <w:rFonts w:ascii="宋体" w:eastAsia="宋体" w:hAnsi="宋体" w:hint="eastAsia"/>
                <w:bCs/>
                <w:sz w:val="24"/>
              </w:rPr>
              <w:t>□修改后直接答辩</w:t>
            </w:r>
          </w:p>
          <w:p w:rsidR="00AB4077" w:rsidRDefault="00AB4077" w:rsidP="00AB4077">
            <w:pPr>
              <w:snapToGrid w:val="0"/>
              <w:spacing w:beforeLines="5" w:afterLines="5"/>
              <w:rPr>
                <w:rFonts w:ascii="宋体" w:eastAsia="宋体" w:hAnsi="宋体"/>
                <w:sz w:val="24"/>
              </w:rPr>
            </w:pPr>
            <w:r>
              <w:rPr>
                <w:rFonts w:ascii="宋体" w:eastAsia="宋体" w:hAnsi="宋体" w:hint="eastAsia"/>
                <w:bCs/>
                <w:sz w:val="24"/>
              </w:rPr>
              <w:t>□</w:t>
            </w:r>
            <w:r>
              <w:rPr>
                <w:rFonts w:ascii="宋体" w:eastAsia="宋体" w:hAnsi="宋体" w:hint="eastAsia"/>
                <w:sz w:val="24"/>
              </w:rPr>
              <w:t>不同意答辩</w:t>
            </w:r>
          </w:p>
        </w:tc>
      </w:tr>
      <w:tr w:rsidR="00AB4077" w:rsidTr="003A30FB">
        <w:trPr>
          <w:cantSplit/>
          <w:jc w:val="center"/>
        </w:trPr>
        <w:tc>
          <w:tcPr>
            <w:tcW w:w="6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jc w:val="center"/>
              <w:rPr>
                <w:rFonts w:ascii="宋体" w:eastAsia="宋体" w:hAnsi="宋体"/>
                <w:sz w:val="24"/>
              </w:rPr>
            </w:pPr>
            <w:r>
              <w:rPr>
                <w:rFonts w:ascii="宋体" w:eastAsia="宋体" w:hAnsi="宋体" w:hint="eastAsia"/>
                <w:b/>
                <w:sz w:val="24"/>
              </w:rPr>
              <w:t>您对论文内容的熟悉程度</w:t>
            </w:r>
            <w:r>
              <w:rPr>
                <w:rFonts w:ascii="宋体" w:eastAsia="宋体" w:hAnsi="宋体" w:hint="eastAsia"/>
                <w:sz w:val="24"/>
              </w:rPr>
              <w:t>（请打“√”）：</w:t>
            </w:r>
          </w:p>
        </w:tc>
        <w:tc>
          <w:tcPr>
            <w:tcW w:w="23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5" w:afterLines="5"/>
              <w:rPr>
                <w:rFonts w:ascii="宋体" w:eastAsia="宋体" w:hAnsi="宋体"/>
                <w:bCs/>
                <w:sz w:val="24"/>
              </w:rPr>
            </w:pPr>
            <w:r>
              <w:rPr>
                <w:rFonts w:ascii="宋体" w:eastAsia="宋体" w:hAnsi="宋体" w:hint="eastAsia"/>
                <w:bCs/>
                <w:sz w:val="24"/>
              </w:rPr>
              <w:t xml:space="preserve">□很熟悉  </w:t>
            </w:r>
          </w:p>
          <w:p w:rsidR="00AB4077" w:rsidRDefault="00AB4077" w:rsidP="00AB4077">
            <w:pPr>
              <w:snapToGrid w:val="0"/>
              <w:spacing w:beforeLines="5" w:afterLines="5"/>
              <w:rPr>
                <w:rFonts w:ascii="宋体" w:eastAsia="宋体" w:hAnsi="宋体" w:hint="eastAsia"/>
                <w:bCs/>
                <w:sz w:val="24"/>
              </w:rPr>
            </w:pPr>
            <w:r>
              <w:rPr>
                <w:rFonts w:ascii="宋体" w:eastAsia="宋体" w:hAnsi="宋体" w:hint="eastAsia"/>
                <w:bCs/>
                <w:sz w:val="24"/>
              </w:rPr>
              <w:t xml:space="preserve">□熟悉 </w:t>
            </w:r>
          </w:p>
          <w:p w:rsidR="00AB4077" w:rsidRDefault="00AB4077" w:rsidP="00AB4077">
            <w:pPr>
              <w:snapToGrid w:val="0"/>
              <w:spacing w:beforeLines="5" w:afterLines="5"/>
              <w:rPr>
                <w:rFonts w:ascii="宋体" w:eastAsia="宋体" w:hAnsi="宋体"/>
                <w:sz w:val="24"/>
              </w:rPr>
            </w:pPr>
            <w:r>
              <w:rPr>
                <w:rFonts w:ascii="宋体" w:eastAsia="宋体" w:hAnsi="宋体" w:hint="eastAsia"/>
                <w:bCs/>
                <w:sz w:val="24"/>
              </w:rPr>
              <w:t>□一般</w:t>
            </w:r>
          </w:p>
        </w:tc>
      </w:tr>
    </w:tbl>
    <w:p w:rsidR="00AB4077" w:rsidRDefault="00AB4077" w:rsidP="00AB4077">
      <w:pPr>
        <w:snapToGrid w:val="0"/>
        <w:jc w:val="left"/>
        <w:rPr>
          <w:rFonts w:ascii="黑体" w:eastAsia="黑体" w:hAnsi="宋体"/>
        </w:rPr>
      </w:pPr>
    </w:p>
    <w:p w:rsidR="00AB4077" w:rsidRPr="009F135C" w:rsidRDefault="00AB4077" w:rsidP="00AB4077">
      <w:pPr>
        <w:spacing w:beforeLines="50" w:afterLines="50"/>
        <w:jc w:val="center"/>
        <w:rPr>
          <w:rFonts w:ascii="楷体_GB2312" w:eastAsia="楷体_GB2312" w:hAnsi="华文中宋" w:hint="eastAsia"/>
          <w:b/>
          <w:sz w:val="30"/>
          <w:szCs w:val="30"/>
        </w:rPr>
      </w:pPr>
      <w:r>
        <w:rPr>
          <w:rFonts w:ascii="黑体" w:eastAsia="黑体" w:hAnsi="宋体"/>
        </w:rPr>
        <w:br w:type="page"/>
      </w:r>
      <w:r w:rsidRPr="00AB4077">
        <w:rPr>
          <w:rFonts w:ascii="方正小标宋简体" w:eastAsia="方正小标宋简体" w:hAnsi="华文中宋" w:hint="eastAsia"/>
          <w:sz w:val="32"/>
          <w:szCs w:val="32"/>
        </w:rPr>
        <w:lastRenderedPageBreak/>
        <w:t>华中师范大学博士学位论文评价意见表</w:t>
      </w:r>
      <w:r w:rsidRPr="00AB4077">
        <w:rPr>
          <w:rFonts w:ascii="方正小标宋简体" w:eastAsia="方正小标宋简体" w:hAnsi="华文中宋" w:hint="eastAsia"/>
          <w:sz w:val="32"/>
          <w:szCs w:val="32"/>
        </w:rPr>
        <w:br/>
      </w:r>
      <w:r w:rsidRPr="009F135C">
        <w:rPr>
          <w:rFonts w:ascii="楷体_GB2312" w:eastAsia="楷体_GB2312" w:hAnsi="华文中宋" w:hint="eastAsia"/>
          <w:b/>
          <w:sz w:val="30"/>
          <w:szCs w:val="30"/>
        </w:rPr>
        <w:t>（专业学位）</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4"/>
        <w:gridCol w:w="5263"/>
        <w:gridCol w:w="2268"/>
      </w:tblGrid>
      <w:tr w:rsidR="00AB4077" w:rsidTr="003A30FB">
        <w:trPr>
          <w:cantSplit/>
          <w:jc w:val="center"/>
        </w:trPr>
        <w:tc>
          <w:tcPr>
            <w:tcW w:w="1544" w:type="dxa"/>
            <w:tcBorders>
              <w:top w:val="single" w:sz="4" w:space="0" w:color="auto"/>
              <w:left w:val="single" w:sz="4" w:space="0" w:color="auto"/>
              <w:bottom w:val="single" w:sz="4" w:space="0" w:color="auto"/>
              <w:right w:val="single" w:sz="4" w:space="0" w:color="auto"/>
            </w:tcBorders>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评议项目</w:t>
            </w:r>
          </w:p>
        </w:tc>
        <w:tc>
          <w:tcPr>
            <w:tcW w:w="5263" w:type="dxa"/>
            <w:tcBorders>
              <w:top w:val="single" w:sz="4" w:space="0" w:color="auto"/>
              <w:left w:val="single" w:sz="4" w:space="0" w:color="auto"/>
              <w:bottom w:val="single" w:sz="4" w:space="0" w:color="auto"/>
              <w:right w:val="single" w:sz="4" w:space="0" w:color="auto"/>
            </w:tcBorders>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评  价  要  素</w:t>
            </w:r>
          </w:p>
        </w:tc>
        <w:tc>
          <w:tcPr>
            <w:tcW w:w="2268" w:type="dxa"/>
            <w:tcBorders>
              <w:top w:val="single" w:sz="4" w:space="0" w:color="auto"/>
              <w:left w:val="single" w:sz="4" w:space="0" w:color="auto"/>
              <w:bottom w:val="single" w:sz="4" w:space="0" w:color="auto"/>
              <w:right w:val="single" w:sz="4" w:space="0" w:color="auto"/>
            </w:tcBorders>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评价分数</w:t>
            </w:r>
          </w:p>
        </w:tc>
      </w:tr>
      <w:tr w:rsidR="00AB4077" w:rsidTr="003A30FB">
        <w:trPr>
          <w:cantSplit/>
          <w:trHeight w:val="1356"/>
          <w:jc w:val="center"/>
        </w:trPr>
        <w:tc>
          <w:tcPr>
            <w:tcW w:w="1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选题与</w:t>
            </w:r>
          </w:p>
          <w:p w:rsidR="00AB4077" w:rsidRDefault="00AB4077" w:rsidP="00AB4077">
            <w:pPr>
              <w:snapToGrid w:val="0"/>
              <w:spacing w:beforeLines="10" w:afterLines="10"/>
              <w:jc w:val="center"/>
              <w:rPr>
                <w:rFonts w:ascii="宋体" w:eastAsia="宋体" w:hAnsi="宋体" w:hint="eastAsia"/>
                <w:b/>
                <w:sz w:val="24"/>
              </w:rPr>
            </w:pPr>
            <w:r>
              <w:rPr>
                <w:rFonts w:ascii="宋体" w:eastAsia="宋体" w:hAnsi="宋体" w:hint="eastAsia"/>
                <w:b/>
                <w:sz w:val="24"/>
              </w:rPr>
              <w:t>综述</w:t>
            </w:r>
          </w:p>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20</w:t>
            </w:r>
            <w:r>
              <w:rPr>
                <w:rFonts w:ascii="宋体" w:eastAsia="宋体" w:hAnsi="宋体" w:hint="eastAsia"/>
                <w:b/>
                <w:sz w:val="24"/>
              </w:rPr>
              <w:t>分）</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选题与本行业领域结合的紧密程度；研究的现实意义和应用价值；对国内外该选题及相关领域发展现状的归纳、总结情况。</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sz w:val="24"/>
              </w:rPr>
            </w:pPr>
          </w:p>
        </w:tc>
      </w:tr>
      <w:tr w:rsidR="00AB4077" w:rsidTr="003A30FB">
        <w:trPr>
          <w:cantSplit/>
          <w:trHeight w:val="1356"/>
          <w:jc w:val="center"/>
        </w:trPr>
        <w:tc>
          <w:tcPr>
            <w:tcW w:w="1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创新性及</w:t>
            </w:r>
          </w:p>
          <w:p w:rsidR="00AB4077" w:rsidRDefault="00AB4077" w:rsidP="00AB4077">
            <w:pPr>
              <w:snapToGrid w:val="0"/>
              <w:spacing w:beforeLines="10" w:afterLines="10"/>
              <w:jc w:val="center"/>
              <w:rPr>
                <w:rFonts w:ascii="宋体" w:eastAsia="宋体" w:hAnsi="宋体" w:hint="eastAsia"/>
                <w:b/>
                <w:sz w:val="24"/>
              </w:rPr>
            </w:pPr>
            <w:r>
              <w:rPr>
                <w:rFonts w:ascii="宋体" w:eastAsia="宋体" w:hAnsi="宋体" w:hint="eastAsia"/>
                <w:b/>
                <w:sz w:val="24"/>
              </w:rPr>
              <w:t>论文价值</w:t>
            </w:r>
          </w:p>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50</w:t>
            </w:r>
            <w:r>
              <w:rPr>
                <w:rFonts w:ascii="宋体" w:eastAsia="宋体" w:hAnsi="宋体" w:hint="eastAsia"/>
                <w:b/>
                <w:sz w:val="24"/>
              </w:rPr>
              <w:t>分）</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对相关行业领域中重要实际问题提出或采用的新理论、新方法、新技术、新工艺等；对解决相关行业领域中重要实际问题的作用；论文及成果对行业发展和社会进步的影响和贡献。</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sz w:val="24"/>
              </w:rPr>
            </w:pPr>
          </w:p>
        </w:tc>
      </w:tr>
      <w:tr w:rsidR="00AB4077" w:rsidTr="003A30FB">
        <w:trPr>
          <w:cantSplit/>
          <w:trHeight w:val="1356"/>
          <w:jc w:val="center"/>
        </w:trPr>
        <w:tc>
          <w:tcPr>
            <w:tcW w:w="1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基础知识和</w:t>
            </w:r>
          </w:p>
          <w:p w:rsidR="00AB4077" w:rsidRDefault="00AB4077" w:rsidP="00AB4077">
            <w:pPr>
              <w:snapToGrid w:val="0"/>
              <w:spacing w:beforeLines="10" w:afterLines="10"/>
              <w:jc w:val="center"/>
              <w:rPr>
                <w:rFonts w:ascii="宋体" w:eastAsia="宋体" w:hAnsi="宋体" w:hint="eastAsia"/>
                <w:b/>
                <w:sz w:val="24"/>
              </w:rPr>
            </w:pPr>
            <w:r>
              <w:rPr>
                <w:rFonts w:ascii="宋体" w:eastAsia="宋体" w:hAnsi="宋体" w:hint="eastAsia"/>
                <w:b/>
                <w:sz w:val="24"/>
              </w:rPr>
              <w:t>科研能力</w:t>
            </w:r>
          </w:p>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20</w:t>
            </w:r>
            <w:r>
              <w:rPr>
                <w:rFonts w:ascii="宋体" w:eastAsia="宋体" w:hAnsi="宋体" w:hint="eastAsia"/>
                <w:b/>
                <w:sz w:val="24"/>
              </w:rPr>
              <w:t>分）</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论文体现作者理论基础的坚实宽广程度和专门知识的系统深入程度；论文研究方法的科学性，引证资料的翔实性；论文所体现作者独立综合运用科学理论与方法解决实际问题的能力。</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sz w:val="24"/>
              </w:rPr>
            </w:pPr>
          </w:p>
        </w:tc>
      </w:tr>
      <w:tr w:rsidR="00AB4077" w:rsidTr="003A30FB">
        <w:trPr>
          <w:cantSplit/>
          <w:trHeight w:val="1357"/>
          <w:jc w:val="center"/>
        </w:trPr>
        <w:tc>
          <w:tcPr>
            <w:tcW w:w="1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论文</w:t>
            </w:r>
          </w:p>
          <w:p w:rsidR="00AB4077" w:rsidRDefault="00AB4077" w:rsidP="00AB4077">
            <w:pPr>
              <w:snapToGrid w:val="0"/>
              <w:spacing w:beforeLines="10" w:afterLines="10"/>
              <w:jc w:val="center"/>
              <w:rPr>
                <w:rFonts w:ascii="宋体" w:eastAsia="宋体" w:hAnsi="宋体" w:hint="eastAsia"/>
                <w:b/>
                <w:sz w:val="24"/>
              </w:rPr>
            </w:pPr>
            <w:r>
              <w:rPr>
                <w:rFonts w:ascii="宋体" w:eastAsia="宋体" w:hAnsi="宋体" w:hint="eastAsia"/>
                <w:b/>
                <w:sz w:val="24"/>
              </w:rPr>
              <w:t>规范性</w:t>
            </w:r>
          </w:p>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10</w:t>
            </w:r>
            <w:r>
              <w:rPr>
                <w:rFonts w:ascii="宋体" w:eastAsia="宋体" w:hAnsi="宋体" w:hint="eastAsia"/>
                <w:b/>
                <w:sz w:val="24"/>
              </w:rPr>
              <w:t>分）</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引文的规范性，学风的严谨性；论文结构的逻辑性；文字表述的准确性、流畅性。</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sz w:val="24"/>
              </w:rPr>
            </w:pPr>
          </w:p>
        </w:tc>
      </w:tr>
      <w:tr w:rsidR="00AB4077" w:rsidTr="003A30FB">
        <w:trPr>
          <w:cantSplit/>
          <w:trHeight w:val="1356"/>
          <w:jc w:val="center"/>
        </w:trPr>
        <w:tc>
          <w:tcPr>
            <w:tcW w:w="6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论文的总体评价</w:t>
            </w:r>
          </w:p>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请在右侧栏内给出百分制总评成绩（</w:t>
            </w:r>
            <w:r w:rsidRPr="001322F9">
              <w:rPr>
                <w:rFonts w:eastAsia="宋体" w:hint="eastAsia"/>
                <w:sz w:val="24"/>
              </w:rPr>
              <w:t>100</w:t>
            </w:r>
            <w:r>
              <w:rPr>
                <w:rFonts w:ascii="宋体" w:eastAsia="宋体" w:hAnsi="宋体" w:hint="eastAsia"/>
                <w:sz w:val="24"/>
              </w:rPr>
              <w:t>-</w:t>
            </w:r>
            <w:r w:rsidRPr="001322F9">
              <w:rPr>
                <w:rFonts w:eastAsia="宋体" w:hint="eastAsia"/>
                <w:sz w:val="24"/>
              </w:rPr>
              <w:t>90</w:t>
            </w:r>
            <w:r>
              <w:rPr>
                <w:rFonts w:ascii="宋体" w:eastAsia="宋体" w:hAnsi="宋体" w:hint="eastAsia"/>
                <w:sz w:val="24"/>
              </w:rPr>
              <w:t>为优秀；</w:t>
            </w:r>
            <w:r w:rsidRPr="001322F9">
              <w:rPr>
                <w:rFonts w:eastAsia="宋体" w:hint="eastAsia"/>
                <w:sz w:val="24"/>
              </w:rPr>
              <w:t>89</w:t>
            </w:r>
            <w:r>
              <w:rPr>
                <w:rFonts w:ascii="宋体" w:eastAsia="宋体" w:hAnsi="宋体" w:hint="eastAsia"/>
                <w:sz w:val="24"/>
              </w:rPr>
              <w:t>-</w:t>
            </w:r>
            <w:r w:rsidRPr="001322F9">
              <w:rPr>
                <w:rFonts w:eastAsia="宋体" w:hint="eastAsia"/>
                <w:sz w:val="24"/>
              </w:rPr>
              <w:t>75</w:t>
            </w:r>
            <w:r>
              <w:rPr>
                <w:rFonts w:ascii="宋体" w:eastAsia="宋体" w:hAnsi="宋体" w:hint="eastAsia"/>
                <w:sz w:val="24"/>
              </w:rPr>
              <w:t>为良好；</w:t>
            </w:r>
            <w:r w:rsidRPr="001322F9">
              <w:rPr>
                <w:rFonts w:eastAsia="宋体" w:hint="eastAsia"/>
                <w:sz w:val="24"/>
              </w:rPr>
              <w:t>74</w:t>
            </w:r>
            <w:r>
              <w:rPr>
                <w:rFonts w:ascii="宋体" w:eastAsia="宋体" w:hAnsi="宋体" w:hint="eastAsia"/>
                <w:sz w:val="24"/>
              </w:rPr>
              <w:t>-</w:t>
            </w:r>
            <w:r w:rsidRPr="001322F9">
              <w:rPr>
                <w:rFonts w:eastAsia="宋体" w:hint="eastAsia"/>
                <w:sz w:val="24"/>
              </w:rPr>
              <w:t>60</w:t>
            </w:r>
            <w:r>
              <w:rPr>
                <w:rFonts w:ascii="宋体" w:eastAsia="宋体" w:hAnsi="宋体" w:hint="eastAsia"/>
                <w:sz w:val="24"/>
              </w:rPr>
              <w:t>为合格；</w:t>
            </w:r>
            <w:r w:rsidRPr="001322F9">
              <w:rPr>
                <w:rFonts w:eastAsia="宋体" w:hint="eastAsia"/>
                <w:sz w:val="24"/>
              </w:rPr>
              <w:t>60</w:t>
            </w:r>
            <w:r>
              <w:rPr>
                <w:rFonts w:ascii="宋体" w:eastAsia="宋体" w:hAnsi="宋体" w:hint="eastAsia"/>
                <w:sz w:val="24"/>
              </w:rPr>
              <w:t>分以下为不合格）</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sz w:val="24"/>
              </w:rPr>
            </w:pPr>
          </w:p>
        </w:tc>
      </w:tr>
      <w:tr w:rsidR="00AB4077" w:rsidTr="003A30FB">
        <w:trPr>
          <w:cantSplit/>
          <w:trHeight w:val="1356"/>
          <w:jc w:val="center"/>
        </w:trPr>
        <w:tc>
          <w:tcPr>
            <w:tcW w:w="6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sz w:val="24"/>
              </w:rPr>
            </w:pPr>
            <w:r>
              <w:rPr>
                <w:rFonts w:ascii="宋体" w:eastAsia="宋体" w:hAnsi="宋体" w:hint="eastAsia"/>
                <w:b/>
                <w:sz w:val="24"/>
              </w:rPr>
              <w:t>是否同意答辩</w:t>
            </w:r>
            <w:r>
              <w:rPr>
                <w:rFonts w:ascii="宋体" w:eastAsia="宋体" w:hAnsi="宋体" w:hint="eastAsia"/>
                <w:sz w:val="24"/>
              </w:rPr>
              <w:t>（请打“√”）</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 xml:space="preserve">□同意答辩 </w:t>
            </w:r>
          </w:p>
          <w:p w:rsidR="00AB4077" w:rsidRDefault="00AB4077" w:rsidP="00AB4077">
            <w:pPr>
              <w:snapToGrid w:val="0"/>
              <w:spacing w:beforeLines="10" w:afterLines="10"/>
              <w:rPr>
                <w:rFonts w:ascii="宋体" w:eastAsia="宋体" w:hAnsi="宋体" w:hint="eastAsia"/>
                <w:sz w:val="24"/>
              </w:rPr>
            </w:pPr>
            <w:r>
              <w:rPr>
                <w:rFonts w:ascii="宋体" w:eastAsia="宋体" w:hAnsi="宋体" w:hint="eastAsia"/>
                <w:sz w:val="24"/>
              </w:rPr>
              <w:t>□修改后直接答辩</w:t>
            </w:r>
          </w:p>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□不同意答辩</w:t>
            </w:r>
          </w:p>
        </w:tc>
      </w:tr>
      <w:tr w:rsidR="00AB4077" w:rsidTr="003A30FB">
        <w:trPr>
          <w:cantSplit/>
          <w:trHeight w:val="1357"/>
          <w:jc w:val="center"/>
        </w:trPr>
        <w:tc>
          <w:tcPr>
            <w:tcW w:w="680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sz w:val="24"/>
              </w:rPr>
            </w:pPr>
            <w:r>
              <w:rPr>
                <w:rFonts w:ascii="宋体" w:eastAsia="宋体" w:hAnsi="宋体" w:hint="eastAsia"/>
                <w:b/>
                <w:sz w:val="24"/>
              </w:rPr>
              <w:t>您对论文内容的熟悉程度</w:t>
            </w:r>
            <w:r>
              <w:rPr>
                <w:rFonts w:ascii="宋体" w:eastAsia="宋体" w:hAnsi="宋体" w:hint="eastAsia"/>
                <w:sz w:val="24"/>
              </w:rPr>
              <w:t>（请打“√”）：</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 xml:space="preserve">□很熟悉 </w:t>
            </w:r>
          </w:p>
          <w:p w:rsidR="00AB4077" w:rsidRDefault="00AB4077" w:rsidP="00AB4077">
            <w:pPr>
              <w:snapToGrid w:val="0"/>
              <w:spacing w:beforeLines="10" w:afterLines="10"/>
              <w:rPr>
                <w:rFonts w:ascii="宋体" w:eastAsia="宋体" w:hAnsi="宋体" w:hint="eastAsia"/>
                <w:sz w:val="24"/>
              </w:rPr>
            </w:pPr>
            <w:r>
              <w:rPr>
                <w:rFonts w:ascii="宋体" w:eastAsia="宋体" w:hAnsi="宋体" w:hint="eastAsia"/>
                <w:sz w:val="24"/>
              </w:rPr>
              <w:t xml:space="preserve">□熟悉   </w:t>
            </w:r>
          </w:p>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□一般</w:t>
            </w:r>
          </w:p>
        </w:tc>
      </w:tr>
    </w:tbl>
    <w:p w:rsidR="00AB4077" w:rsidRPr="009F135C" w:rsidRDefault="00AB4077" w:rsidP="00AB4077">
      <w:pPr>
        <w:spacing w:beforeLines="50" w:afterLines="50"/>
        <w:jc w:val="center"/>
        <w:rPr>
          <w:rFonts w:ascii="楷体_GB2312" w:eastAsia="楷体_GB2312" w:hAnsi="华文中宋" w:hint="eastAsia"/>
          <w:b/>
          <w:sz w:val="30"/>
          <w:szCs w:val="30"/>
        </w:rPr>
      </w:pPr>
      <w:r>
        <w:rPr>
          <w:rFonts w:ascii="华文中宋" w:eastAsia="华文中宋" w:hAnsi="华文中宋"/>
          <w:b/>
          <w:sz w:val="36"/>
          <w:szCs w:val="36"/>
        </w:rPr>
        <w:br w:type="page"/>
      </w:r>
      <w:r w:rsidRPr="00AB4077">
        <w:rPr>
          <w:rFonts w:ascii="方正小标宋简体" w:eastAsia="方正小标宋简体" w:hAnsi="华文中宋" w:hint="eastAsia"/>
          <w:sz w:val="32"/>
          <w:szCs w:val="32"/>
        </w:rPr>
        <w:lastRenderedPageBreak/>
        <w:t>华中师范大学硕士学位论文评价意见表</w:t>
      </w:r>
      <w:r w:rsidRPr="00AB4077">
        <w:rPr>
          <w:rFonts w:ascii="方正小标宋简体" w:eastAsia="方正小标宋简体" w:hAnsi="华文中宋"/>
          <w:sz w:val="32"/>
          <w:szCs w:val="32"/>
        </w:rPr>
        <w:br/>
      </w:r>
      <w:r w:rsidRPr="009F135C">
        <w:rPr>
          <w:rFonts w:ascii="楷体_GB2312" w:eastAsia="楷体_GB2312" w:hAnsi="华文中宋" w:hint="eastAsia"/>
          <w:b/>
          <w:sz w:val="30"/>
          <w:szCs w:val="30"/>
        </w:rPr>
        <w:t>（学术学位）</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45"/>
        <w:gridCol w:w="5279"/>
        <w:gridCol w:w="2254"/>
      </w:tblGrid>
      <w:tr w:rsidR="00AB4077" w:rsidTr="003A30FB">
        <w:trPr>
          <w:cantSplit/>
          <w:jc w:val="center"/>
        </w:trPr>
        <w:tc>
          <w:tcPr>
            <w:tcW w:w="1545" w:type="dxa"/>
            <w:tcBorders>
              <w:top w:val="single" w:sz="4" w:space="0" w:color="auto"/>
              <w:left w:val="single" w:sz="4" w:space="0" w:color="auto"/>
              <w:bottom w:val="single" w:sz="4" w:space="0" w:color="auto"/>
              <w:right w:val="single" w:sz="4" w:space="0" w:color="auto"/>
            </w:tcBorders>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评议项目</w:t>
            </w:r>
          </w:p>
        </w:tc>
        <w:tc>
          <w:tcPr>
            <w:tcW w:w="5279" w:type="dxa"/>
            <w:tcBorders>
              <w:top w:val="single" w:sz="4" w:space="0" w:color="auto"/>
              <w:left w:val="single" w:sz="4" w:space="0" w:color="auto"/>
              <w:bottom w:val="single" w:sz="4" w:space="0" w:color="auto"/>
              <w:right w:val="single" w:sz="4" w:space="0" w:color="auto"/>
            </w:tcBorders>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评  价  要  素</w:t>
            </w:r>
          </w:p>
        </w:tc>
        <w:tc>
          <w:tcPr>
            <w:tcW w:w="2254" w:type="dxa"/>
            <w:tcBorders>
              <w:top w:val="single" w:sz="4" w:space="0" w:color="auto"/>
              <w:left w:val="single" w:sz="4" w:space="0" w:color="auto"/>
              <w:bottom w:val="single" w:sz="4" w:space="0" w:color="auto"/>
              <w:right w:val="single" w:sz="4" w:space="0" w:color="auto"/>
            </w:tcBorders>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评价分数</w:t>
            </w:r>
          </w:p>
        </w:tc>
      </w:tr>
      <w:tr w:rsidR="00AB4077" w:rsidTr="003A30FB">
        <w:trPr>
          <w:cantSplit/>
          <w:jc w:val="center"/>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选题与</w:t>
            </w:r>
          </w:p>
          <w:p w:rsidR="00AB4077" w:rsidRDefault="00AB4077" w:rsidP="00AB4077">
            <w:pPr>
              <w:snapToGrid w:val="0"/>
              <w:spacing w:beforeLines="10" w:afterLines="10"/>
              <w:jc w:val="center"/>
              <w:rPr>
                <w:rFonts w:ascii="宋体" w:eastAsia="宋体" w:hAnsi="宋体" w:hint="eastAsia"/>
                <w:b/>
                <w:sz w:val="24"/>
              </w:rPr>
            </w:pPr>
            <w:r>
              <w:rPr>
                <w:rFonts w:ascii="宋体" w:eastAsia="宋体" w:hAnsi="宋体" w:hint="eastAsia"/>
                <w:b/>
                <w:sz w:val="24"/>
              </w:rPr>
              <w:t>综述</w:t>
            </w:r>
          </w:p>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20</w:t>
            </w:r>
            <w:r>
              <w:rPr>
                <w:rFonts w:ascii="宋体" w:eastAsia="宋体" w:hAnsi="宋体" w:hint="eastAsia"/>
                <w:b/>
                <w:sz w:val="24"/>
              </w:rPr>
              <w:t>分）</w:t>
            </w:r>
          </w:p>
        </w:tc>
        <w:tc>
          <w:tcPr>
            <w:tcW w:w="5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研究的理论意义、现实意义；对本学科及相关学科领域发展状况和学术动态的了解程度。</w:t>
            </w:r>
          </w:p>
        </w:tc>
        <w:tc>
          <w:tcPr>
            <w:tcW w:w="2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line="400" w:lineRule="exact"/>
              <w:jc w:val="center"/>
              <w:rPr>
                <w:rFonts w:ascii="宋体" w:eastAsia="宋体" w:hAnsi="宋体"/>
                <w:sz w:val="24"/>
              </w:rPr>
            </w:pPr>
          </w:p>
        </w:tc>
      </w:tr>
      <w:tr w:rsidR="00AB4077" w:rsidTr="003A30FB">
        <w:trPr>
          <w:cantSplit/>
          <w:jc w:val="center"/>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创新性及</w:t>
            </w:r>
          </w:p>
          <w:p w:rsidR="00AB4077" w:rsidRDefault="00AB4077" w:rsidP="00AB4077">
            <w:pPr>
              <w:snapToGrid w:val="0"/>
              <w:spacing w:beforeLines="10" w:afterLines="10"/>
              <w:jc w:val="center"/>
              <w:rPr>
                <w:rFonts w:ascii="宋体" w:eastAsia="宋体" w:hAnsi="宋体" w:hint="eastAsia"/>
                <w:b/>
                <w:sz w:val="24"/>
              </w:rPr>
            </w:pPr>
            <w:r>
              <w:rPr>
                <w:rFonts w:ascii="宋体" w:eastAsia="宋体" w:hAnsi="宋体" w:hint="eastAsia"/>
                <w:b/>
                <w:sz w:val="24"/>
              </w:rPr>
              <w:t>论文价值</w:t>
            </w:r>
          </w:p>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50</w:t>
            </w:r>
            <w:r>
              <w:rPr>
                <w:rFonts w:ascii="宋体" w:eastAsia="宋体" w:hAnsi="宋体" w:hint="eastAsia"/>
                <w:b/>
                <w:sz w:val="24"/>
              </w:rPr>
              <w:t>分）</w:t>
            </w:r>
          </w:p>
        </w:tc>
        <w:tc>
          <w:tcPr>
            <w:tcW w:w="5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rPr>
                <w:rFonts w:ascii="宋体" w:eastAsia="宋体" w:hAnsi="宋体"/>
                <w:sz w:val="24"/>
              </w:rPr>
            </w:pPr>
            <w:r w:rsidRPr="000D6681">
              <w:rPr>
                <w:rFonts w:ascii="宋体" w:eastAsia="宋体" w:hAnsi="宋体" w:hint="eastAsia"/>
                <w:b/>
                <w:sz w:val="24"/>
              </w:rPr>
              <w:t>人文社科类：</w:t>
            </w:r>
            <w:r>
              <w:rPr>
                <w:rFonts w:ascii="宋体" w:eastAsia="宋体" w:hAnsi="宋体" w:hint="eastAsia"/>
                <w:sz w:val="24"/>
              </w:rPr>
              <w:t>论文提出的新见解所具有的价值；论文成果对文化事业的发展、精神文明建设产生的影响和作用。</w:t>
            </w:r>
          </w:p>
          <w:p w:rsidR="00AB4077" w:rsidRDefault="00AB4077" w:rsidP="00AB4077">
            <w:pPr>
              <w:snapToGrid w:val="0"/>
              <w:spacing w:beforeLines="10" w:afterLines="10"/>
              <w:rPr>
                <w:rFonts w:ascii="宋体" w:eastAsia="宋体" w:hAnsi="宋体"/>
                <w:sz w:val="24"/>
              </w:rPr>
            </w:pPr>
            <w:r w:rsidRPr="000D6681">
              <w:rPr>
                <w:rFonts w:ascii="宋体" w:eastAsia="宋体" w:hAnsi="宋体" w:hint="eastAsia"/>
                <w:b/>
                <w:sz w:val="24"/>
              </w:rPr>
              <w:t>自然科学类：</w:t>
            </w:r>
            <w:r>
              <w:rPr>
                <w:rFonts w:ascii="宋体" w:eastAsia="宋体" w:hAnsi="宋体" w:hint="eastAsia"/>
                <w:sz w:val="24"/>
              </w:rPr>
              <w:t>论文提出的新见解、新方法所具有的价值；论文成果对技术进步、经济建设、国家安全等方面产生的影响或作用。</w:t>
            </w:r>
          </w:p>
        </w:tc>
        <w:tc>
          <w:tcPr>
            <w:tcW w:w="2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line="400" w:lineRule="exact"/>
              <w:jc w:val="center"/>
              <w:rPr>
                <w:rFonts w:ascii="宋体" w:eastAsia="宋体" w:hAnsi="宋体"/>
                <w:sz w:val="24"/>
              </w:rPr>
            </w:pPr>
          </w:p>
        </w:tc>
      </w:tr>
      <w:tr w:rsidR="00AB4077" w:rsidTr="003A30FB">
        <w:trPr>
          <w:cantSplit/>
          <w:trHeight w:val="1356"/>
          <w:jc w:val="center"/>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基础知识和</w:t>
            </w:r>
          </w:p>
          <w:p w:rsidR="00AB4077" w:rsidRDefault="00AB4077" w:rsidP="00AB4077">
            <w:pPr>
              <w:snapToGrid w:val="0"/>
              <w:spacing w:beforeLines="10" w:afterLines="10"/>
              <w:jc w:val="center"/>
              <w:rPr>
                <w:rFonts w:ascii="宋体" w:eastAsia="宋体" w:hAnsi="宋体" w:hint="eastAsia"/>
                <w:b/>
                <w:sz w:val="24"/>
              </w:rPr>
            </w:pPr>
            <w:r>
              <w:rPr>
                <w:rFonts w:ascii="宋体" w:eastAsia="宋体" w:hAnsi="宋体" w:hint="eastAsia"/>
                <w:b/>
                <w:sz w:val="24"/>
              </w:rPr>
              <w:t>科研能力</w:t>
            </w:r>
          </w:p>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20</w:t>
            </w:r>
            <w:r>
              <w:rPr>
                <w:rFonts w:ascii="宋体" w:eastAsia="宋体" w:hAnsi="宋体" w:hint="eastAsia"/>
                <w:b/>
                <w:sz w:val="24"/>
              </w:rPr>
              <w:t>分）</w:t>
            </w:r>
          </w:p>
        </w:tc>
        <w:tc>
          <w:tcPr>
            <w:tcW w:w="5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论文体现的学科理论基础的坚实程度和专门知识的系统程度；论文研究方法的科学性，引证资料的翔实性；论文所体现的作者从事科学研究工作或独立担负专门技术工作的能力。</w:t>
            </w:r>
          </w:p>
        </w:tc>
        <w:tc>
          <w:tcPr>
            <w:tcW w:w="2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line="400" w:lineRule="exact"/>
              <w:jc w:val="center"/>
              <w:rPr>
                <w:rFonts w:ascii="宋体" w:eastAsia="宋体" w:hAnsi="宋体"/>
                <w:sz w:val="24"/>
              </w:rPr>
            </w:pPr>
          </w:p>
        </w:tc>
      </w:tr>
      <w:tr w:rsidR="00AB4077" w:rsidTr="003A30FB">
        <w:trPr>
          <w:cantSplit/>
          <w:trHeight w:val="1356"/>
          <w:jc w:val="center"/>
        </w:trPr>
        <w:tc>
          <w:tcPr>
            <w:tcW w:w="1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论文</w:t>
            </w:r>
          </w:p>
          <w:p w:rsidR="00AB4077" w:rsidRDefault="00AB4077" w:rsidP="00AB4077">
            <w:pPr>
              <w:snapToGrid w:val="0"/>
              <w:spacing w:beforeLines="10" w:afterLines="10"/>
              <w:jc w:val="center"/>
              <w:rPr>
                <w:rFonts w:ascii="宋体" w:eastAsia="宋体" w:hAnsi="宋体" w:hint="eastAsia"/>
                <w:b/>
                <w:sz w:val="24"/>
              </w:rPr>
            </w:pPr>
            <w:r>
              <w:rPr>
                <w:rFonts w:ascii="宋体" w:eastAsia="宋体" w:hAnsi="宋体" w:hint="eastAsia"/>
                <w:b/>
                <w:sz w:val="24"/>
              </w:rPr>
              <w:t>规范性</w:t>
            </w:r>
          </w:p>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10</w:t>
            </w:r>
            <w:r>
              <w:rPr>
                <w:rFonts w:ascii="宋体" w:eastAsia="宋体" w:hAnsi="宋体" w:hint="eastAsia"/>
                <w:b/>
                <w:sz w:val="24"/>
              </w:rPr>
              <w:t>分）</w:t>
            </w:r>
          </w:p>
        </w:tc>
        <w:tc>
          <w:tcPr>
            <w:tcW w:w="5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引文的规范性，学风的严谨性；论文结构的逻辑性；文字表述的准确性、流畅性。</w:t>
            </w:r>
          </w:p>
        </w:tc>
        <w:tc>
          <w:tcPr>
            <w:tcW w:w="2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line="400" w:lineRule="exact"/>
              <w:jc w:val="center"/>
              <w:rPr>
                <w:rFonts w:ascii="宋体" w:eastAsia="宋体" w:hAnsi="宋体"/>
                <w:sz w:val="24"/>
              </w:rPr>
            </w:pPr>
          </w:p>
        </w:tc>
      </w:tr>
      <w:tr w:rsidR="00AB4077" w:rsidTr="003A30FB">
        <w:trPr>
          <w:cantSplit/>
          <w:trHeight w:val="1356"/>
          <w:jc w:val="center"/>
        </w:trPr>
        <w:tc>
          <w:tcPr>
            <w:tcW w:w="6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b/>
                <w:sz w:val="24"/>
              </w:rPr>
            </w:pPr>
            <w:r>
              <w:rPr>
                <w:rFonts w:ascii="宋体" w:eastAsia="宋体" w:hAnsi="宋体" w:hint="eastAsia"/>
                <w:b/>
                <w:sz w:val="24"/>
              </w:rPr>
              <w:t>论文的总体评价</w:t>
            </w:r>
          </w:p>
          <w:p w:rsidR="00AB4077" w:rsidRDefault="00AB4077" w:rsidP="00AB4077">
            <w:pPr>
              <w:snapToGrid w:val="0"/>
              <w:spacing w:beforeLines="10" w:afterLines="10"/>
              <w:jc w:val="left"/>
              <w:rPr>
                <w:rFonts w:ascii="宋体" w:eastAsia="宋体" w:hAnsi="宋体"/>
                <w:sz w:val="24"/>
              </w:rPr>
            </w:pPr>
            <w:r>
              <w:rPr>
                <w:rFonts w:ascii="宋体" w:eastAsia="宋体" w:hAnsi="宋体" w:hint="eastAsia"/>
                <w:sz w:val="24"/>
              </w:rPr>
              <w:t>请在右侧栏内给出百分制总评成绩（（</w:t>
            </w:r>
            <w:r w:rsidRPr="001322F9">
              <w:rPr>
                <w:rFonts w:eastAsia="宋体" w:hint="eastAsia"/>
                <w:sz w:val="24"/>
              </w:rPr>
              <w:t>100</w:t>
            </w:r>
            <w:r>
              <w:rPr>
                <w:rFonts w:ascii="宋体" w:eastAsia="宋体" w:hAnsi="宋体" w:hint="eastAsia"/>
                <w:sz w:val="24"/>
              </w:rPr>
              <w:t>-</w:t>
            </w:r>
            <w:r w:rsidRPr="001322F9">
              <w:rPr>
                <w:rFonts w:eastAsia="宋体" w:hint="eastAsia"/>
                <w:sz w:val="24"/>
              </w:rPr>
              <w:t>90</w:t>
            </w:r>
            <w:r>
              <w:rPr>
                <w:rFonts w:ascii="宋体" w:eastAsia="宋体" w:hAnsi="宋体" w:hint="eastAsia"/>
                <w:sz w:val="24"/>
              </w:rPr>
              <w:t>为优秀；</w:t>
            </w:r>
            <w:r w:rsidRPr="001322F9">
              <w:rPr>
                <w:rFonts w:eastAsia="宋体" w:hint="eastAsia"/>
                <w:sz w:val="24"/>
              </w:rPr>
              <w:t>89</w:t>
            </w:r>
            <w:r>
              <w:rPr>
                <w:rFonts w:ascii="宋体" w:eastAsia="宋体" w:hAnsi="宋体" w:hint="eastAsia"/>
                <w:sz w:val="24"/>
              </w:rPr>
              <w:t>-</w:t>
            </w:r>
            <w:r w:rsidRPr="001322F9">
              <w:rPr>
                <w:rFonts w:eastAsia="宋体" w:hint="eastAsia"/>
                <w:sz w:val="24"/>
              </w:rPr>
              <w:t>75</w:t>
            </w:r>
            <w:r>
              <w:rPr>
                <w:rFonts w:ascii="宋体" w:eastAsia="宋体" w:hAnsi="宋体" w:hint="eastAsia"/>
                <w:sz w:val="24"/>
              </w:rPr>
              <w:t>为良好；</w:t>
            </w:r>
            <w:r w:rsidRPr="001322F9">
              <w:rPr>
                <w:rFonts w:eastAsia="宋体" w:hint="eastAsia"/>
                <w:sz w:val="24"/>
              </w:rPr>
              <w:t>74</w:t>
            </w:r>
            <w:r>
              <w:rPr>
                <w:rFonts w:ascii="宋体" w:eastAsia="宋体" w:hAnsi="宋体" w:hint="eastAsia"/>
                <w:sz w:val="24"/>
              </w:rPr>
              <w:t>-</w:t>
            </w:r>
            <w:r w:rsidRPr="001322F9">
              <w:rPr>
                <w:rFonts w:eastAsia="宋体" w:hint="eastAsia"/>
                <w:sz w:val="24"/>
              </w:rPr>
              <w:t>60</w:t>
            </w:r>
            <w:r>
              <w:rPr>
                <w:rFonts w:ascii="宋体" w:eastAsia="宋体" w:hAnsi="宋体" w:hint="eastAsia"/>
                <w:sz w:val="24"/>
              </w:rPr>
              <w:t>为合格；</w:t>
            </w:r>
            <w:r w:rsidRPr="001322F9">
              <w:rPr>
                <w:rFonts w:eastAsia="宋体" w:hint="eastAsia"/>
                <w:sz w:val="24"/>
              </w:rPr>
              <w:t>60</w:t>
            </w:r>
            <w:r>
              <w:rPr>
                <w:rFonts w:ascii="宋体" w:eastAsia="宋体" w:hAnsi="宋体" w:hint="eastAsia"/>
                <w:sz w:val="24"/>
              </w:rPr>
              <w:t>分以下为不合格）</w:t>
            </w:r>
          </w:p>
        </w:tc>
        <w:tc>
          <w:tcPr>
            <w:tcW w:w="2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sz w:val="24"/>
              </w:rPr>
            </w:pPr>
          </w:p>
        </w:tc>
      </w:tr>
      <w:tr w:rsidR="00AB4077" w:rsidTr="003A30FB">
        <w:trPr>
          <w:cantSplit/>
          <w:trHeight w:val="1356"/>
          <w:jc w:val="center"/>
        </w:trPr>
        <w:tc>
          <w:tcPr>
            <w:tcW w:w="6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sz w:val="24"/>
              </w:rPr>
            </w:pPr>
            <w:r>
              <w:rPr>
                <w:rFonts w:ascii="宋体" w:eastAsia="宋体" w:hAnsi="宋体" w:hint="eastAsia"/>
                <w:b/>
                <w:sz w:val="24"/>
              </w:rPr>
              <w:t>是否同意答辩</w:t>
            </w:r>
            <w:r>
              <w:rPr>
                <w:rFonts w:ascii="宋体" w:eastAsia="宋体" w:hAnsi="宋体" w:hint="eastAsia"/>
                <w:sz w:val="24"/>
              </w:rPr>
              <w:t>（请打“√”）</w:t>
            </w:r>
          </w:p>
        </w:tc>
        <w:tc>
          <w:tcPr>
            <w:tcW w:w="2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 xml:space="preserve">□同意答辩 </w:t>
            </w:r>
          </w:p>
          <w:p w:rsidR="00AB4077" w:rsidRDefault="00AB4077" w:rsidP="00AB4077">
            <w:pPr>
              <w:snapToGrid w:val="0"/>
              <w:spacing w:beforeLines="10" w:afterLines="10"/>
              <w:rPr>
                <w:rFonts w:ascii="宋体" w:eastAsia="宋体" w:hAnsi="宋体" w:hint="eastAsia"/>
                <w:sz w:val="24"/>
              </w:rPr>
            </w:pPr>
            <w:r>
              <w:rPr>
                <w:rFonts w:ascii="宋体" w:eastAsia="宋体" w:hAnsi="宋体" w:hint="eastAsia"/>
                <w:sz w:val="24"/>
              </w:rPr>
              <w:t>□修改后直接答辩</w:t>
            </w:r>
          </w:p>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□不同意答辩</w:t>
            </w:r>
          </w:p>
        </w:tc>
      </w:tr>
      <w:tr w:rsidR="00AB4077" w:rsidTr="003A30FB">
        <w:trPr>
          <w:cantSplit/>
          <w:trHeight w:val="1357"/>
          <w:jc w:val="center"/>
        </w:trPr>
        <w:tc>
          <w:tcPr>
            <w:tcW w:w="68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jc w:val="center"/>
              <w:rPr>
                <w:rFonts w:ascii="宋体" w:eastAsia="宋体" w:hAnsi="宋体"/>
                <w:sz w:val="24"/>
              </w:rPr>
            </w:pPr>
            <w:r>
              <w:rPr>
                <w:rFonts w:ascii="宋体" w:eastAsia="宋体" w:hAnsi="宋体" w:hint="eastAsia"/>
                <w:b/>
                <w:sz w:val="24"/>
              </w:rPr>
              <w:t>您对论文内容的熟悉程度</w:t>
            </w:r>
            <w:r>
              <w:rPr>
                <w:rFonts w:ascii="宋体" w:eastAsia="宋体" w:hAnsi="宋体" w:hint="eastAsia"/>
                <w:sz w:val="24"/>
              </w:rPr>
              <w:t>（请打“√”）：</w:t>
            </w:r>
          </w:p>
        </w:tc>
        <w:tc>
          <w:tcPr>
            <w:tcW w:w="2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 xml:space="preserve">□很熟悉   </w:t>
            </w:r>
          </w:p>
          <w:p w:rsidR="00AB4077" w:rsidRDefault="00AB4077" w:rsidP="00AB4077">
            <w:pPr>
              <w:snapToGrid w:val="0"/>
              <w:spacing w:beforeLines="10" w:afterLines="10"/>
              <w:rPr>
                <w:rFonts w:ascii="宋体" w:eastAsia="宋体" w:hAnsi="宋体" w:hint="eastAsia"/>
                <w:sz w:val="24"/>
              </w:rPr>
            </w:pPr>
            <w:r>
              <w:rPr>
                <w:rFonts w:ascii="宋体" w:eastAsia="宋体" w:hAnsi="宋体" w:hint="eastAsia"/>
                <w:sz w:val="24"/>
              </w:rPr>
              <w:t xml:space="preserve">□熟悉  </w:t>
            </w:r>
          </w:p>
          <w:p w:rsidR="00AB4077" w:rsidRDefault="00AB4077" w:rsidP="00AB4077">
            <w:pPr>
              <w:snapToGrid w:val="0"/>
              <w:spacing w:beforeLines="10" w:afterLines="10"/>
              <w:rPr>
                <w:rFonts w:ascii="宋体" w:eastAsia="宋体" w:hAnsi="宋体"/>
                <w:sz w:val="24"/>
              </w:rPr>
            </w:pPr>
            <w:r>
              <w:rPr>
                <w:rFonts w:ascii="宋体" w:eastAsia="宋体" w:hAnsi="宋体" w:hint="eastAsia"/>
                <w:sz w:val="24"/>
              </w:rPr>
              <w:t>□一般</w:t>
            </w:r>
          </w:p>
        </w:tc>
      </w:tr>
    </w:tbl>
    <w:p w:rsidR="00AB4077" w:rsidRDefault="00AB4077" w:rsidP="00AB4077">
      <w:pPr>
        <w:rPr>
          <w:rFonts w:ascii="宋体" w:eastAsia="宋体" w:hAnsi="宋体"/>
          <w:szCs w:val="21"/>
        </w:rPr>
      </w:pPr>
    </w:p>
    <w:p w:rsidR="00AB4077" w:rsidRDefault="00AB4077">
      <w:pPr>
        <w:widowControl/>
        <w:jc w:val="left"/>
        <w:rPr>
          <w:rFonts w:ascii="宋体" w:eastAsia="宋体" w:hAnsi="宋体"/>
          <w:szCs w:val="21"/>
        </w:rPr>
      </w:pPr>
      <w:r>
        <w:rPr>
          <w:rFonts w:ascii="宋体" w:eastAsia="宋体" w:hAnsi="宋体"/>
          <w:szCs w:val="21"/>
        </w:rPr>
        <w:br w:type="page"/>
      </w:r>
    </w:p>
    <w:p w:rsidR="00AB4077" w:rsidRDefault="00AB4077" w:rsidP="00AB4077">
      <w:pPr>
        <w:rPr>
          <w:rFonts w:ascii="宋体" w:eastAsia="宋体" w:hAnsi="宋体"/>
          <w:szCs w:val="21"/>
        </w:rPr>
      </w:pPr>
    </w:p>
    <w:p w:rsidR="00AB4077" w:rsidRPr="009F135C" w:rsidRDefault="00AB4077" w:rsidP="00AB4077">
      <w:pPr>
        <w:spacing w:beforeLines="50" w:afterLines="50"/>
        <w:jc w:val="center"/>
        <w:rPr>
          <w:rFonts w:ascii="楷体_GB2312" w:eastAsia="楷体_GB2312" w:hAnsi="华文中宋" w:hint="eastAsia"/>
          <w:b/>
          <w:sz w:val="30"/>
          <w:szCs w:val="30"/>
        </w:rPr>
      </w:pPr>
      <w:r w:rsidRPr="00AB4077">
        <w:rPr>
          <w:rFonts w:ascii="方正小标宋简体" w:eastAsia="方正小标宋简体" w:hAnsi="华文中宋" w:hint="eastAsia"/>
          <w:sz w:val="32"/>
          <w:szCs w:val="32"/>
        </w:rPr>
        <w:t>华中师范大学硕士学位论文评价意见表</w:t>
      </w:r>
      <w:r w:rsidRPr="00AB4077">
        <w:rPr>
          <w:rFonts w:ascii="方正小标宋简体" w:eastAsia="方正小标宋简体" w:hAnsi="华文中宋" w:hint="eastAsia"/>
          <w:sz w:val="32"/>
          <w:szCs w:val="32"/>
        </w:rPr>
        <w:br/>
      </w:r>
      <w:r w:rsidRPr="009F135C">
        <w:rPr>
          <w:rFonts w:ascii="楷体_GB2312" w:eastAsia="楷体_GB2312" w:hAnsi="华文中宋" w:hint="eastAsia"/>
          <w:b/>
          <w:sz w:val="30"/>
          <w:szCs w:val="30"/>
        </w:rPr>
        <w:t>（专业学位）</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9"/>
        <w:gridCol w:w="5261"/>
        <w:gridCol w:w="2328"/>
      </w:tblGrid>
      <w:tr w:rsidR="00AB4077" w:rsidTr="003A30FB">
        <w:trPr>
          <w:cantSplit/>
          <w:jc w:val="center"/>
        </w:trPr>
        <w:tc>
          <w:tcPr>
            <w:tcW w:w="1489" w:type="dxa"/>
            <w:tcBorders>
              <w:top w:val="single" w:sz="4" w:space="0" w:color="auto"/>
              <w:left w:val="single" w:sz="4" w:space="0" w:color="auto"/>
              <w:bottom w:val="single" w:sz="4" w:space="0" w:color="auto"/>
              <w:right w:val="single" w:sz="4" w:space="0" w:color="auto"/>
            </w:tcBorders>
            <w:vAlign w:val="center"/>
          </w:tcPr>
          <w:p w:rsidR="00AB4077" w:rsidRDefault="00AB4077" w:rsidP="00AB4077">
            <w:pPr>
              <w:snapToGrid w:val="0"/>
              <w:spacing w:beforeLines="15" w:afterLines="15"/>
              <w:jc w:val="center"/>
              <w:rPr>
                <w:rFonts w:ascii="宋体" w:eastAsia="宋体" w:hAnsi="宋体"/>
                <w:b/>
                <w:sz w:val="24"/>
              </w:rPr>
            </w:pPr>
            <w:r>
              <w:rPr>
                <w:rFonts w:ascii="宋体" w:eastAsia="宋体" w:hAnsi="宋体" w:hint="eastAsia"/>
                <w:b/>
                <w:sz w:val="24"/>
              </w:rPr>
              <w:t>评议项目</w:t>
            </w:r>
          </w:p>
        </w:tc>
        <w:tc>
          <w:tcPr>
            <w:tcW w:w="5261" w:type="dxa"/>
            <w:tcBorders>
              <w:top w:val="single" w:sz="4" w:space="0" w:color="auto"/>
              <w:left w:val="single" w:sz="4" w:space="0" w:color="auto"/>
              <w:bottom w:val="single" w:sz="4" w:space="0" w:color="auto"/>
              <w:right w:val="single" w:sz="4" w:space="0" w:color="auto"/>
            </w:tcBorders>
            <w:vAlign w:val="center"/>
          </w:tcPr>
          <w:p w:rsidR="00AB4077" w:rsidRDefault="00AB4077" w:rsidP="00AB4077">
            <w:pPr>
              <w:snapToGrid w:val="0"/>
              <w:spacing w:beforeLines="15" w:afterLines="15"/>
              <w:jc w:val="center"/>
              <w:rPr>
                <w:rFonts w:ascii="宋体" w:eastAsia="宋体" w:hAnsi="宋体"/>
                <w:b/>
                <w:sz w:val="24"/>
              </w:rPr>
            </w:pPr>
            <w:r>
              <w:rPr>
                <w:rFonts w:ascii="宋体" w:eastAsia="宋体" w:hAnsi="宋体" w:hint="eastAsia"/>
                <w:b/>
                <w:sz w:val="24"/>
              </w:rPr>
              <w:t>评  价  要  素</w:t>
            </w:r>
          </w:p>
        </w:tc>
        <w:tc>
          <w:tcPr>
            <w:tcW w:w="2328" w:type="dxa"/>
            <w:tcBorders>
              <w:top w:val="single" w:sz="4" w:space="0" w:color="auto"/>
              <w:left w:val="single" w:sz="4" w:space="0" w:color="auto"/>
              <w:bottom w:val="single" w:sz="4" w:space="0" w:color="auto"/>
              <w:right w:val="single" w:sz="4" w:space="0" w:color="auto"/>
            </w:tcBorders>
            <w:vAlign w:val="center"/>
          </w:tcPr>
          <w:p w:rsidR="00AB4077" w:rsidRDefault="00AB4077" w:rsidP="00AB4077">
            <w:pPr>
              <w:snapToGrid w:val="0"/>
              <w:spacing w:beforeLines="15" w:afterLines="15"/>
              <w:jc w:val="center"/>
              <w:rPr>
                <w:rFonts w:ascii="宋体" w:eastAsia="宋体" w:hAnsi="宋体"/>
                <w:b/>
                <w:sz w:val="24"/>
              </w:rPr>
            </w:pPr>
            <w:r>
              <w:rPr>
                <w:rFonts w:ascii="宋体" w:eastAsia="宋体" w:hAnsi="宋体" w:hint="eastAsia"/>
                <w:b/>
                <w:sz w:val="24"/>
              </w:rPr>
              <w:t>评价分数</w:t>
            </w:r>
          </w:p>
        </w:tc>
      </w:tr>
      <w:tr w:rsidR="00AB4077" w:rsidTr="003A30FB">
        <w:trPr>
          <w:cantSplit/>
          <w:jc w:val="center"/>
        </w:trPr>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jc w:val="center"/>
              <w:rPr>
                <w:rFonts w:ascii="宋体" w:eastAsia="宋体" w:hAnsi="宋体"/>
                <w:b/>
                <w:sz w:val="24"/>
              </w:rPr>
            </w:pPr>
            <w:r>
              <w:rPr>
                <w:rFonts w:ascii="宋体" w:eastAsia="宋体" w:hAnsi="宋体" w:hint="eastAsia"/>
                <w:b/>
                <w:sz w:val="24"/>
              </w:rPr>
              <w:t>选题与</w:t>
            </w:r>
          </w:p>
          <w:p w:rsidR="00AB4077" w:rsidRDefault="00AB4077" w:rsidP="00AB4077">
            <w:pPr>
              <w:snapToGrid w:val="0"/>
              <w:spacing w:beforeLines="15" w:afterLines="15"/>
              <w:jc w:val="center"/>
              <w:rPr>
                <w:rFonts w:ascii="宋体" w:eastAsia="宋体" w:hAnsi="宋体" w:hint="eastAsia"/>
                <w:b/>
                <w:sz w:val="24"/>
              </w:rPr>
            </w:pPr>
            <w:r>
              <w:rPr>
                <w:rFonts w:ascii="宋体" w:eastAsia="宋体" w:hAnsi="宋体" w:hint="eastAsia"/>
                <w:b/>
                <w:sz w:val="24"/>
              </w:rPr>
              <w:t>综述</w:t>
            </w:r>
          </w:p>
          <w:p w:rsidR="00AB4077" w:rsidRDefault="00AB4077" w:rsidP="00AB4077">
            <w:pPr>
              <w:snapToGrid w:val="0"/>
              <w:spacing w:beforeLines="15" w:afterLines="15"/>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20</w:t>
            </w:r>
            <w:r>
              <w:rPr>
                <w:rFonts w:ascii="宋体" w:eastAsia="宋体" w:hAnsi="宋体" w:hint="eastAsia"/>
                <w:b/>
                <w:sz w:val="24"/>
              </w:rPr>
              <w:t>分）</w:t>
            </w:r>
          </w:p>
        </w:tc>
        <w:tc>
          <w:tcPr>
            <w:tcW w:w="5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rPr>
                <w:rFonts w:ascii="宋体" w:eastAsia="宋体" w:hAnsi="宋体"/>
                <w:sz w:val="24"/>
              </w:rPr>
            </w:pPr>
            <w:r>
              <w:rPr>
                <w:rFonts w:ascii="宋体" w:eastAsia="宋体" w:hAnsi="宋体" w:hint="eastAsia"/>
                <w:sz w:val="24"/>
              </w:rPr>
              <w:t>选题的意义及价值；源于实际需求或现实问题，有明确的职业背景和应用价值；对本学科及相关领域研究状态的了解程度。</w:t>
            </w: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jc w:val="center"/>
              <w:rPr>
                <w:rFonts w:ascii="宋体" w:eastAsia="宋体" w:hAnsi="宋体"/>
                <w:sz w:val="24"/>
              </w:rPr>
            </w:pPr>
          </w:p>
        </w:tc>
      </w:tr>
      <w:tr w:rsidR="00AB4077" w:rsidTr="003A30FB">
        <w:trPr>
          <w:cantSplit/>
          <w:jc w:val="center"/>
        </w:trPr>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jc w:val="center"/>
              <w:rPr>
                <w:rFonts w:ascii="宋体" w:eastAsia="宋体" w:hAnsi="宋体"/>
                <w:b/>
                <w:sz w:val="24"/>
              </w:rPr>
            </w:pPr>
            <w:r>
              <w:rPr>
                <w:rFonts w:ascii="宋体" w:eastAsia="宋体" w:hAnsi="宋体" w:hint="eastAsia"/>
                <w:b/>
                <w:sz w:val="24"/>
              </w:rPr>
              <w:t>创新性及</w:t>
            </w:r>
          </w:p>
          <w:p w:rsidR="00AB4077" w:rsidRDefault="00AB4077" w:rsidP="00AB4077">
            <w:pPr>
              <w:snapToGrid w:val="0"/>
              <w:spacing w:beforeLines="15" w:afterLines="15"/>
              <w:jc w:val="center"/>
              <w:rPr>
                <w:rFonts w:ascii="宋体" w:eastAsia="宋体" w:hAnsi="宋体" w:hint="eastAsia"/>
                <w:b/>
                <w:sz w:val="24"/>
              </w:rPr>
            </w:pPr>
            <w:r>
              <w:rPr>
                <w:rFonts w:ascii="宋体" w:eastAsia="宋体" w:hAnsi="宋体" w:hint="eastAsia"/>
                <w:b/>
                <w:sz w:val="24"/>
              </w:rPr>
              <w:t>论文价值</w:t>
            </w:r>
          </w:p>
          <w:p w:rsidR="00AB4077" w:rsidRDefault="00AB4077" w:rsidP="00AB4077">
            <w:pPr>
              <w:snapToGrid w:val="0"/>
              <w:spacing w:beforeLines="15" w:afterLines="15"/>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50</w:t>
            </w:r>
            <w:r>
              <w:rPr>
                <w:rFonts w:ascii="宋体" w:eastAsia="宋体" w:hAnsi="宋体" w:hint="eastAsia"/>
                <w:b/>
                <w:sz w:val="24"/>
              </w:rPr>
              <w:t>分）</w:t>
            </w:r>
          </w:p>
        </w:tc>
        <w:tc>
          <w:tcPr>
            <w:tcW w:w="5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rPr>
                <w:rFonts w:ascii="宋体" w:eastAsia="宋体" w:hAnsi="宋体"/>
                <w:sz w:val="24"/>
              </w:rPr>
            </w:pPr>
            <w:r>
              <w:rPr>
                <w:rFonts w:ascii="宋体" w:eastAsia="宋体" w:hAnsi="宋体" w:hint="eastAsia"/>
                <w:sz w:val="24"/>
              </w:rPr>
              <w:t>论文提出的新见解、新方法所具有的价值；论文成果对本行业产生的影响或作用。</w:t>
            </w: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jc w:val="center"/>
              <w:rPr>
                <w:rFonts w:ascii="宋体" w:eastAsia="宋体" w:hAnsi="宋体"/>
                <w:sz w:val="24"/>
              </w:rPr>
            </w:pPr>
          </w:p>
        </w:tc>
      </w:tr>
      <w:tr w:rsidR="00AB4077" w:rsidTr="003A30FB">
        <w:trPr>
          <w:cantSplit/>
          <w:jc w:val="center"/>
        </w:trPr>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jc w:val="center"/>
              <w:rPr>
                <w:rFonts w:ascii="宋体" w:eastAsia="宋体" w:hAnsi="宋体"/>
                <w:b/>
                <w:sz w:val="24"/>
              </w:rPr>
            </w:pPr>
            <w:r>
              <w:rPr>
                <w:rFonts w:ascii="宋体" w:eastAsia="宋体" w:hAnsi="宋体" w:hint="eastAsia"/>
                <w:b/>
                <w:sz w:val="24"/>
              </w:rPr>
              <w:t>基础知识和</w:t>
            </w:r>
          </w:p>
          <w:p w:rsidR="00AB4077" w:rsidRDefault="00AB4077" w:rsidP="00AB4077">
            <w:pPr>
              <w:snapToGrid w:val="0"/>
              <w:spacing w:beforeLines="15" w:afterLines="15"/>
              <w:jc w:val="center"/>
              <w:rPr>
                <w:rFonts w:ascii="宋体" w:eastAsia="宋体" w:hAnsi="宋体" w:hint="eastAsia"/>
                <w:b/>
                <w:sz w:val="24"/>
              </w:rPr>
            </w:pPr>
            <w:r>
              <w:rPr>
                <w:rFonts w:ascii="宋体" w:eastAsia="宋体" w:hAnsi="宋体" w:hint="eastAsia"/>
                <w:b/>
                <w:sz w:val="24"/>
              </w:rPr>
              <w:t>科研能力</w:t>
            </w:r>
          </w:p>
          <w:p w:rsidR="00AB4077" w:rsidRDefault="00AB4077" w:rsidP="00AB4077">
            <w:pPr>
              <w:snapToGrid w:val="0"/>
              <w:spacing w:beforeLines="15" w:afterLines="15"/>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20</w:t>
            </w:r>
            <w:r>
              <w:rPr>
                <w:rFonts w:ascii="宋体" w:eastAsia="宋体" w:hAnsi="宋体" w:hint="eastAsia"/>
                <w:b/>
                <w:sz w:val="24"/>
              </w:rPr>
              <w:t>分）</w:t>
            </w:r>
          </w:p>
        </w:tc>
        <w:tc>
          <w:tcPr>
            <w:tcW w:w="5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rPr>
                <w:rFonts w:ascii="宋体" w:eastAsia="宋体" w:hAnsi="宋体"/>
                <w:sz w:val="24"/>
              </w:rPr>
            </w:pPr>
            <w:r>
              <w:rPr>
                <w:rFonts w:ascii="宋体" w:eastAsia="宋体" w:hAnsi="宋体" w:hint="eastAsia"/>
                <w:sz w:val="24"/>
              </w:rPr>
              <w:t>综合运用知识技能解决实际问题的能力和水平；研究方法的科学性，研究手段的先进性。</w:t>
            </w: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jc w:val="center"/>
              <w:rPr>
                <w:rFonts w:ascii="宋体" w:eastAsia="宋体" w:hAnsi="宋体"/>
                <w:sz w:val="24"/>
              </w:rPr>
            </w:pPr>
          </w:p>
        </w:tc>
      </w:tr>
      <w:tr w:rsidR="00AB4077" w:rsidTr="003A30FB">
        <w:trPr>
          <w:cantSplit/>
          <w:jc w:val="center"/>
        </w:trPr>
        <w:tc>
          <w:tcPr>
            <w:tcW w:w="1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jc w:val="center"/>
              <w:rPr>
                <w:rFonts w:ascii="宋体" w:eastAsia="宋体" w:hAnsi="宋体"/>
                <w:b/>
                <w:sz w:val="24"/>
              </w:rPr>
            </w:pPr>
            <w:r>
              <w:rPr>
                <w:rFonts w:ascii="宋体" w:eastAsia="宋体" w:hAnsi="宋体" w:hint="eastAsia"/>
                <w:b/>
                <w:sz w:val="24"/>
              </w:rPr>
              <w:t>论文</w:t>
            </w:r>
          </w:p>
          <w:p w:rsidR="00AB4077" w:rsidRDefault="00AB4077" w:rsidP="00AB4077">
            <w:pPr>
              <w:snapToGrid w:val="0"/>
              <w:spacing w:beforeLines="15" w:afterLines="15"/>
              <w:jc w:val="center"/>
              <w:rPr>
                <w:rFonts w:ascii="宋体" w:eastAsia="宋体" w:hAnsi="宋体" w:hint="eastAsia"/>
                <w:b/>
                <w:sz w:val="24"/>
              </w:rPr>
            </w:pPr>
            <w:r>
              <w:rPr>
                <w:rFonts w:ascii="宋体" w:eastAsia="宋体" w:hAnsi="宋体" w:hint="eastAsia"/>
                <w:b/>
                <w:sz w:val="24"/>
              </w:rPr>
              <w:t>规范性</w:t>
            </w:r>
          </w:p>
          <w:p w:rsidR="00AB4077" w:rsidRDefault="00AB4077" w:rsidP="00AB4077">
            <w:pPr>
              <w:snapToGrid w:val="0"/>
              <w:spacing w:beforeLines="15" w:afterLines="15"/>
              <w:jc w:val="center"/>
              <w:rPr>
                <w:rFonts w:ascii="宋体" w:eastAsia="宋体" w:hAnsi="宋体"/>
                <w:b/>
                <w:sz w:val="24"/>
              </w:rPr>
            </w:pPr>
            <w:r>
              <w:rPr>
                <w:rFonts w:ascii="宋体" w:eastAsia="宋体" w:hAnsi="宋体" w:hint="eastAsia"/>
                <w:b/>
                <w:sz w:val="24"/>
              </w:rPr>
              <w:t>（</w:t>
            </w:r>
            <w:r w:rsidRPr="001322F9">
              <w:rPr>
                <w:rFonts w:eastAsia="宋体" w:hint="eastAsia"/>
                <w:b/>
                <w:sz w:val="24"/>
              </w:rPr>
              <w:t>1</w:t>
            </w:r>
            <w:r>
              <w:rPr>
                <w:rFonts w:ascii="宋体" w:eastAsia="宋体" w:hAnsi="宋体" w:hint="eastAsia"/>
                <w:b/>
                <w:sz w:val="24"/>
              </w:rPr>
              <w:t>-</w:t>
            </w:r>
            <w:r w:rsidRPr="001322F9">
              <w:rPr>
                <w:rFonts w:eastAsia="宋体" w:hint="eastAsia"/>
                <w:b/>
                <w:sz w:val="24"/>
              </w:rPr>
              <w:t>10</w:t>
            </w:r>
            <w:r>
              <w:rPr>
                <w:rFonts w:ascii="宋体" w:eastAsia="宋体" w:hAnsi="宋体" w:hint="eastAsia"/>
                <w:b/>
                <w:sz w:val="24"/>
              </w:rPr>
              <w:t>分）</w:t>
            </w:r>
          </w:p>
        </w:tc>
        <w:tc>
          <w:tcPr>
            <w:tcW w:w="52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rPr>
                <w:rFonts w:ascii="宋体" w:eastAsia="宋体" w:hAnsi="宋体"/>
                <w:sz w:val="24"/>
              </w:rPr>
            </w:pPr>
            <w:r>
              <w:rPr>
                <w:rFonts w:ascii="宋体" w:eastAsia="宋体" w:hAnsi="宋体" w:hint="eastAsia"/>
                <w:sz w:val="24"/>
              </w:rPr>
              <w:t>引文的规范性，学风的严谨性；论文语言表达的准确性，逻辑的严密性、书写格式及图表的规范性。</w:t>
            </w: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jc w:val="center"/>
              <w:rPr>
                <w:rFonts w:ascii="宋体" w:eastAsia="宋体" w:hAnsi="宋体"/>
                <w:sz w:val="24"/>
              </w:rPr>
            </w:pPr>
          </w:p>
        </w:tc>
      </w:tr>
      <w:tr w:rsidR="00AB4077" w:rsidTr="00AB4077">
        <w:trPr>
          <w:cantSplit/>
          <w:trHeight w:val="1419"/>
          <w:jc w:val="center"/>
        </w:trPr>
        <w:tc>
          <w:tcPr>
            <w:tcW w:w="67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jc w:val="center"/>
              <w:rPr>
                <w:rFonts w:ascii="宋体" w:eastAsia="宋体" w:hAnsi="宋体"/>
                <w:b/>
                <w:sz w:val="24"/>
              </w:rPr>
            </w:pPr>
            <w:r>
              <w:rPr>
                <w:rFonts w:ascii="宋体" w:eastAsia="宋体" w:hAnsi="宋体" w:hint="eastAsia"/>
                <w:b/>
                <w:sz w:val="24"/>
              </w:rPr>
              <w:t>论文的总体评价</w:t>
            </w:r>
          </w:p>
          <w:p w:rsidR="00AB4077" w:rsidRDefault="00AB4077" w:rsidP="00AB4077">
            <w:pPr>
              <w:snapToGrid w:val="0"/>
              <w:spacing w:beforeLines="15" w:afterLines="15"/>
              <w:jc w:val="left"/>
              <w:rPr>
                <w:rFonts w:ascii="宋体" w:eastAsia="宋体" w:hAnsi="宋体"/>
                <w:sz w:val="24"/>
              </w:rPr>
            </w:pPr>
            <w:r>
              <w:rPr>
                <w:rFonts w:ascii="宋体" w:eastAsia="宋体" w:hAnsi="宋体" w:hint="eastAsia"/>
                <w:sz w:val="24"/>
              </w:rPr>
              <w:t>请在右侧栏内给出百分制总评成绩（</w:t>
            </w:r>
            <w:r w:rsidRPr="001322F9">
              <w:rPr>
                <w:rFonts w:eastAsia="宋体" w:hint="eastAsia"/>
                <w:sz w:val="24"/>
              </w:rPr>
              <w:t>100</w:t>
            </w:r>
            <w:r>
              <w:rPr>
                <w:rFonts w:ascii="宋体" w:eastAsia="宋体" w:hAnsi="宋体" w:hint="eastAsia"/>
                <w:sz w:val="24"/>
              </w:rPr>
              <w:t>-</w:t>
            </w:r>
            <w:r w:rsidRPr="001322F9">
              <w:rPr>
                <w:rFonts w:eastAsia="宋体" w:hint="eastAsia"/>
                <w:sz w:val="24"/>
              </w:rPr>
              <w:t>90</w:t>
            </w:r>
            <w:r>
              <w:rPr>
                <w:rFonts w:ascii="宋体" w:eastAsia="宋体" w:hAnsi="宋体" w:hint="eastAsia"/>
                <w:sz w:val="24"/>
              </w:rPr>
              <w:t>为优秀；</w:t>
            </w:r>
            <w:r w:rsidRPr="001322F9">
              <w:rPr>
                <w:rFonts w:eastAsia="宋体" w:hint="eastAsia"/>
                <w:sz w:val="24"/>
              </w:rPr>
              <w:t>89</w:t>
            </w:r>
            <w:r>
              <w:rPr>
                <w:rFonts w:ascii="宋体" w:eastAsia="宋体" w:hAnsi="宋体" w:hint="eastAsia"/>
                <w:sz w:val="24"/>
              </w:rPr>
              <w:t>-</w:t>
            </w:r>
            <w:r w:rsidRPr="001322F9">
              <w:rPr>
                <w:rFonts w:eastAsia="宋体" w:hint="eastAsia"/>
                <w:sz w:val="24"/>
              </w:rPr>
              <w:t>75</w:t>
            </w:r>
            <w:r>
              <w:rPr>
                <w:rFonts w:ascii="宋体" w:eastAsia="宋体" w:hAnsi="宋体" w:hint="eastAsia"/>
                <w:sz w:val="24"/>
              </w:rPr>
              <w:t>为良好；</w:t>
            </w:r>
            <w:r w:rsidRPr="001322F9">
              <w:rPr>
                <w:rFonts w:eastAsia="宋体" w:hint="eastAsia"/>
                <w:sz w:val="24"/>
              </w:rPr>
              <w:t>74</w:t>
            </w:r>
            <w:r>
              <w:rPr>
                <w:rFonts w:ascii="宋体" w:eastAsia="宋体" w:hAnsi="宋体" w:hint="eastAsia"/>
                <w:sz w:val="24"/>
              </w:rPr>
              <w:t>-</w:t>
            </w:r>
            <w:r w:rsidRPr="001322F9">
              <w:rPr>
                <w:rFonts w:eastAsia="宋体" w:hint="eastAsia"/>
                <w:sz w:val="24"/>
              </w:rPr>
              <w:t>60</w:t>
            </w:r>
            <w:r>
              <w:rPr>
                <w:rFonts w:ascii="宋体" w:eastAsia="宋体" w:hAnsi="宋体" w:hint="eastAsia"/>
                <w:sz w:val="24"/>
              </w:rPr>
              <w:t>为合格；</w:t>
            </w:r>
            <w:r w:rsidRPr="001322F9">
              <w:rPr>
                <w:rFonts w:eastAsia="宋体" w:hint="eastAsia"/>
                <w:sz w:val="24"/>
              </w:rPr>
              <w:t>60</w:t>
            </w:r>
            <w:r>
              <w:rPr>
                <w:rFonts w:ascii="宋体" w:eastAsia="宋体" w:hAnsi="宋体" w:hint="eastAsia"/>
                <w:sz w:val="24"/>
              </w:rPr>
              <w:t>分以下为不合格）</w:t>
            </w: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jc w:val="center"/>
              <w:rPr>
                <w:rFonts w:ascii="宋体" w:eastAsia="宋体" w:hAnsi="宋体"/>
                <w:sz w:val="24"/>
              </w:rPr>
            </w:pPr>
          </w:p>
        </w:tc>
      </w:tr>
      <w:tr w:rsidR="00AB4077" w:rsidTr="003A30FB">
        <w:trPr>
          <w:cantSplit/>
          <w:jc w:val="center"/>
        </w:trPr>
        <w:tc>
          <w:tcPr>
            <w:tcW w:w="67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jc w:val="center"/>
              <w:rPr>
                <w:rFonts w:ascii="宋体" w:eastAsia="宋体" w:hAnsi="宋体"/>
                <w:sz w:val="24"/>
              </w:rPr>
            </w:pPr>
            <w:r>
              <w:rPr>
                <w:rFonts w:ascii="宋体" w:eastAsia="宋体" w:hAnsi="宋体" w:hint="eastAsia"/>
                <w:b/>
                <w:sz w:val="24"/>
              </w:rPr>
              <w:t>是否同意答辩</w:t>
            </w:r>
            <w:r>
              <w:rPr>
                <w:rFonts w:ascii="宋体" w:eastAsia="宋体" w:hAnsi="宋体" w:hint="eastAsia"/>
                <w:sz w:val="24"/>
              </w:rPr>
              <w:t>（请打“√”）</w:t>
            </w: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rPr>
                <w:rFonts w:ascii="宋体" w:eastAsia="宋体" w:hAnsi="宋体"/>
                <w:sz w:val="24"/>
              </w:rPr>
            </w:pPr>
            <w:r>
              <w:rPr>
                <w:rFonts w:ascii="宋体" w:eastAsia="宋体" w:hAnsi="宋体" w:hint="eastAsia"/>
                <w:bCs/>
                <w:sz w:val="24"/>
              </w:rPr>
              <w:t>□</w:t>
            </w:r>
            <w:r>
              <w:rPr>
                <w:rFonts w:ascii="宋体" w:eastAsia="宋体" w:hAnsi="宋体" w:hint="eastAsia"/>
                <w:sz w:val="24"/>
              </w:rPr>
              <w:t xml:space="preserve">同意答辩 </w:t>
            </w:r>
          </w:p>
          <w:p w:rsidR="00AB4077" w:rsidRDefault="00AB4077" w:rsidP="00AB4077">
            <w:pPr>
              <w:snapToGrid w:val="0"/>
              <w:spacing w:beforeLines="15" w:afterLines="15"/>
              <w:rPr>
                <w:rFonts w:ascii="宋体" w:eastAsia="宋体" w:hAnsi="宋体" w:hint="eastAsia"/>
                <w:sz w:val="24"/>
              </w:rPr>
            </w:pPr>
            <w:r>
              <w:rPr>
                <w:rFonts w:ascii="宋体" w:eastAsia="宋体" w:hAnsi="宋体" w:hint="eastAsia"/>
                <w:bCs/>
                <w:sz w:val="24"/>
              </w:rPr>
              <w:t>□修改后直接答辩</w:t>
            </w:r>
          </w:p>
          <w:p w:rsidR="00AB4077" w:rsidRDefault="00AB4077" w:rsidP="00AB4077">
            <w:pPr>
              <w:snapToGrid w:val="0"/>
              <w:spacing w:beforeLines="15" w:afterLines="15"/>
              <w:rPr>
                <w:rFonts w:ascii="宋体" w:eastAsia="宋体" w:hAnsi="宋体"/>
                <w:sz w:val="24"/>
              </w:rPr>
            </w:pPr>
            <w:r>
              <w:rPr>
                <w:rFonts w:ascii="宋体" w:eastAsia="宋体" w:hAnsi="宋体" w:hint="eastAsia"/>
                <w:bCs/>
                <w:sz w:val="24"/>
              </w:rPr>
              <w:t>□</w:t>
            </w:r>
            <w:r>
              <w:rPr>
                <w:rFonts w:ascii="宋体" w:eastAsia="宋体" w:hAnsi="宋体" w:hint="eastAsia"/>
                <w:sz w:val="24"/>
              </w:rPr>
              <w:t>不同意答辩</w:t>
            </w:r>
          </w:p>
        </w:tc>
      </w:tr>
      <w:tr w:rsidR="00AB4077" w:rsidTr="003A30FB">
        <w:trPr>
          <w:cantSplit/>
          <w:jc w:val="center"/>
        </w:trPr>
        <w:tc>
          <w:tcPr>
            <w:tcW w:w="675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jc w:val="center"/>
              <w:rPr>
                <w:rFonts w:ascii="宋体" w:eastAsia="宋体" w:hAnsi="宋体"/>
                <w:sz w:val="24"/>
              </w:rPr>
            </w:pPr>
            <w:r>
              <w:rPr>
                <w:rFonts w:ascii="宋体" w:eastAsia="宋体" w:hAnsi="宋体" w:hint="eastAsia"/>
                <w:b/>
                <w:sz w:val="24"/>
              </w:rPr>
              <w:t>您对论文内容的熟悉程度</w:t>
            </w:r>
            <w:r>
              <w:rPr>
                <w:rFonts w:ascii="宋体" w:eastAsia="宋体" w:hAnsi="宋体" w:hint="eastAsia"/>
                <w:sz w:val="24"/>
              </w:rPr>
              <w:t>（请打“√”）：</w:t>
            </w:r>
          </w:p>
        </w:tc>
        <w:tc>
          <w:tcPr>
            <w:tcW w:w="23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B4077" w:rsidRDefault="00AB4077" w:rsidP="00AB4077">
            <w:pPr>
              <w:snapToGrid w:val="0"/>
              <w:spacing w:beforeLines="15" w:afterLines="15"/>
              <w:rPr>
                <w:rFonts w:ascii="宋体" w:eastAsia="宋体" w:hAnsi="宋体"/>
                <w:bCs/>
                <w:sz w:val="24"/>
              </w:rPr>
            </w:pPr>
            <w:r>
              <w:rPr>
                <w:rFonts w:ascii="宋体" w:eastAsia="宋体" w:hAnsi="宋体" w:hint="eastAsia"/>
                <w:bCs/>
                <w:sz w:val="24"/>
              </w:rPr>
              <w:t>□很熟悉</w:t>
            </w:r>
          </w:p>
          <w:p w:rsidR="00AB4077" w:rsidRDefault="00AB4077" w:rsidP="00AB4077">
            <w:pPr>
              <w:snapToGrid w:val="0"/>
              <w:spacing w:beforeLines="15" w:afterLines="15"/>
              <w:rPr>
                <w:rFonts w:ascii="宋体" w:eastAsia="宋体" w:hAnsi="宋体" w:hint="eastAsia"/>
                <w:bCs/>
                <w:sz w:val="24"/>
              </w:rPr>
            </w:pPr>
            <w:r>
              <w:rPr>
                <w:rFonts w:ascii="宋体" w:eastAsia="宋体" w:hAnsi="宋体" w:hint="eastAsia"/>
                <w:bCs/>
                <w:sz w:val="24"/>
              </w:rPr>
              <w:t xml:space="preserve">□熟悉 </w:t>
            </w:r>
          </w:p>
          <w:p w:rsidR="00AB4077" w:rsidRDefault="00AB4077" w:rsidP="00AB4077">
            <w:pPr>
              <w:snapToGrid w:val="0"/>
              <w:spacing w:beforeLines="15" w:afterLines="15"/>
              <w:rPr>
                <w:rFonts w:ascii="宋体" w:eastAsia="宋体" w:hAnsi="宋体"/>
                <w:sz w:val="24"/>
              </w:rPr>
            </w:pPr>
            <w:r>
              <w:rPr>
                <w:rFonts w:ascii="宋体" w:eastAsia="宋体" w:hAnsi="宋体" w:hint="eastAsia"/>
                <w:bCs/>
                <w:sz w:val="24"/>
              </w:rPr>
              <w:t>□一般</w:t>
            </w:r>
          </w:p>
        </w:tc>
      </w:tr>
    </w:tbl>
    <w:p w:rsidR="00AB4077" w:rsidRDefault="00AB4077" w:rsidP="00AB4077">
      <w:pPr>
        <w:rPr>
          <w:rFonts w:ascii="宋体" w:eastAsia="宋体" w:hAnsi="宋体"/>
          <w:szCs w:val="21"/>
        </w:rPr>
      </w:pPr>
    </w:p>
    <w:p w:rsidR="00000000" w:rsidRPr="00AB4077" w:rsidRDefault="00C96CF3" w:rsidP="00AB4077"/>
    <w:sectPr w:rsidR="00000000" w:rsidRPr="00AB40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CF3" w:rsidRDefault="00C96CF3" w:rsidP="00AB4077">
      <w:r>
        <w:separator/>
      </w:r>
    </w:p>
  </w:endnote>
  <w:endnote w:type="continuationSeparator" w:id="1">
    <w:p w:rsidR="00C96CF3" w:rsidRDefault="00C96CF3" w:rsidP="00AB40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CF3" w:rsidRDefault="00C96CF3" w:rsidP="00AB4077">
      <w:r>
        <w:separator/>
      </w:r>
    </w:p>
  </w:footnote>
  <w:footnote w:type="continuationSeparator" w:id="1">
    <w:p w:rsidR="00C96CF3" w:rsidRDefault="00C96CF3" w:rsidP="00AB40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cumentProtection w:edit="readOnly" w:enforcement="1" w:cryptProviderType="rsaFull" w:cryptAlgorithmClass="hash" w:cryptAlgorithmType="typeAny" w:cryptAlgorithmSid="4" w:cryptSpinCount="50000" w:hash="DqMNmV9UM5XBEDL5WCams+E6O1E=" w:salt="J5P/281sg6bYTEGtxZmu4w=="/>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077"/>
    <w:rsid w:val="00150650"/>
    <w:rsid w:val="00AB4077"/>
    <w:rsid w:val="00C96C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40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4077"/>
    <w:rPr>
      <w:sz w:val="18"/>
      <w:szCs w:val="18"/>
    </w:rPr>
  </w:style>
  <w:style w:type="paragraph" w:styleId="a4">
    <w:name w:val="footer"/>
    <w:basedOn w:val="a"/>
    <w:link w:val="Char0"/>
    <w:uiPriority w:val="99"/>
    <w:semiHidden/>
    <w:unhideWhenUsed/>
    <w:rsid w:val="00AB40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407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307</Words>
  <Characters>1752</Characters>
  <Application>Microsoft Office Word</Application>
  <DocSecurity>8</DocSecurity>
  <Lines>14</Lines>
  <Paragraphs>4</Paragraphs>
  <ScaleCrop>false</ScaleCrop>
  <Company>Sky123.Org</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欧阳一寒</dc:creator>
  <cp:keywords/>
  <dc:description/>
  <cp:lastModifiedBy>欧阳一寒</cp:lastModifiedBy>
  <cp:revision>3</cp:revision>
  <dcterms:created xsi:type="dcterms:W3CDTF">2022-01-14T02:57:00Z</dcterms:created>
  <dcterms:modified xsi:type="dcterms:W3CDTF">2022-01-14T03:01:00Z</dcterms:modified>
</cp:coreProperties>
</file>