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《中国银行股份有限公司国家助学贷款借款合同补充条款》</w:t>
      </w:r>
    </w:p>
    <w:p>
      <w:pPr>
        <w:wordWrap w:val="0"/>
        <w:jc w:val="right"/>
        <w:rPr>
          <w:rFonts w:ascii="黑体" w:hAnsi="黑体" w:eastAsia="黑体"/>
          <w:sz w:val="28"/>
          <w:szCs w:val="28"/>
        </w:rPr>
      </w:pPr>
      <w:r>
        <w:rPr>
          <w:rFonts w:hint="eastAsia" w:ascii="黑体" w:hAnsi="黑体" w:eastAsia="黑体"/>
          <w:sz w:val="28"/>
          <w:szCs w:val="28"/>
        </w:rPr>
        <w:t xml:space="preserve">合同编号 </w:t>
      </w:r>
      <w:r>
        <w:rPr>
          <w:rFonts w:hint="eastAsia" w:ascii="黑体" w:hAnsi="黑体" w:eastAsia="黑体"/>
          <w:sz w:val="28"/>
          <w:szCs w:val="28"/>
          <w:u w:val="single"/>
        </w:rPr>
        <w:t xml:space="preserve">               </w:t>
      </w:r>
      <w:r>
        <w:rPr>
          <w:rFonts w:hint="eastAsia" w:ascii="黑体" w:hAnsi="黑体" w:eastAsia="黑体"/>
          <w:sz w:val="28"/>
          <w:szCs w:val="28"/>
        </w:rPr>
        <w:t>：</w:t>
      </w:r>
    </w:p>
    <w:p>
      <w:pPr>
        <w:ind w:right="1200"/>
        <w:rPr>
          <w:rFonts w:ascii="仿宋" w:hAnsi="仿宋" w:eastAsia="仿宋"/>
          <w:sz w:val="28"/>
          <w:szCs w:val="28"/>
        </w:rPr>
      </w:pPr>
      <w:r>
        <w:rPr>
          <w:rFonts w:hint="eastAsia" w:ascii="仿宋" w:hAnsi="仿宋" w:eastAsia="仿宋"/>
          <w:sz w:val="28"/>
          <w:szCs w:val="28"/>
        </w:rPr>
        <w:t>甲方：                              （借款学生）</w:t>
      </w:r>
    </w:p>
    <w:p>
      <w:pPr>
        <w:ind w:right="1200"/>
        <w:rPr>
          <w:rFonts w:ascii="仿宋" w:hAnsi="仿宋" w:eastAsia="仿宋"/>
          <w:sz w:val="28"/>
          <w:szCs w:val="28"/>
        </w:rPr>
      </w:pPr>
      <w:r>
        <w:rPr>
          <w:rFonts w:hint="eastAsia" w:ascii="仿宋" w:hAnsi="仿宋" w:eastAsia="仿宋"/>
          <w:sz w:val="28"/>
          <w:szCs w:val="28"/>
        </w:rPr>
        <w:t>乙方：</w:t>
      </w:r>
      <w:r>
        <w:rPr>
          <w:rFonts w:hint="eastAsia" w:eastAsia="仿宋" w:cs="Times New Roman"/>
          <w:sz w:val="28"/>
          <w:szCs w:val="28"/>
        </w:rPr>
        <w:t>中国银行武汉东湖新技术开发区分行</w:t>
      </w:r>
      <w:r>
        <w:rPr>
          <w:rFonts w:hint="eastAsia" w:ascii="仿宋" w:hAnsi="仿宋" w:eastAsia="仿宋"/>
          <w:sz w:val="28"/>
          <w:szCs w:val="28"/>
        </w:rPr>
        <w:t>（经办银行）</w:t>
      </w:r>
    </w:p>
    <w:p>
      <w:pPr>
        <w:ind w:right="1200"/>
        <w:rPr>
          <w:rFonts w:hint="eastAsia" w:eastAsia="仿宋" w:cs="Times New Roman"/>
          <w:sz w:val="28"/>
          <w:szCs w:val="28"/>
        </w:rPr>
      </w:pPr>
      <w:r>
        <w:rPr>
          <w:rFonts w:hint="eastAsia" w:ascii="仿宋" w:hAnsi="仿宋" w:eastAsia="仿宋"/>
          <w:sz w:val="28"/>
          <w:szCs w:val="28"/>
        </w:rPr>
        <w:t>丙方</w:t>
      </w:r>
      <w:r>
        <w:rPr>
          <w:rFonts w:hint="eastAsia" w:eastAsia="仿宋" w:cs="Times New Roman"/>
          <w:sz w:val="28"/>
          <w:szCs w:val="28"/>
        </w:rPr>
        <w:t>：</w:t>
      </w:r>
      <w:r>
        <w:rPr>
          <w:rFonts w:hint="eastAsia" w:eastAsia="仿宋" w:cs="Times New Roman"/>
          <w:sz w:val="28"/>
          <w:szCs w:val="28"/>
          <w:lang w:eastAsia="zh-CN"/>
        </w:rPr>
        <w:t>华中师范大学学生资助中心</w:t>
      </w:r>
      <w:r>
        <w:rPr>
          <w:rFonts w:hint="eastAsia" w:eastAsia="仿宋" w:cs="Times New Roman"/>
          <w:sz w:val="28"/>
          <w:szCs w:val="28"/>
        </w:rPr>
        <w:t>（高校机构）</w:t>
      </w:r>
    </w:p>
    <w:p>
      <w:pPr>
        <w:ind w:right="1200"/>
        <w:rPr>
          <w:rFonts w:ascii="仿宋" w:hAnsi="仿宋" w:eastAsia="仿宋"/>
          <w:sz w:val="28"/>
          <w:szCs w:val="28"/>
        </w:rPr>
      </w:pPr>
      <w:r>
        <w:rPr>
          <w:rFonts w:hint="eastAsia" w:ascii="仿宋" w:hAnsi="仿宋" w:eastAsia="仿宋"/>
          <w:sz w:val="28"/>
          <w:szCs w:val="28"/>
        </w:rPr>
        <w:t xml:space="preserve">    </w:t>
      </w:r>
    </w:p>
    <w:p>
      <w:pPr>
        <w:ind w:right="84" w:firstLine="600"/>
        <w:rPr>
          <w:rFonts w:ascii="仿宋" w:hAnsi="仿宋" w:eastAsia="仿宋"/>
          <w:sz w:val="28"/>
          <w:szCs w:val="28"/>
        </w:rPr>
      </w:pPr>
      <w:r>
        <w:rPr>
          <w:rFonts w:hint="eastAsia" w:ascii="仿宋" w:hAnsi="仿宋" w:eastAsia="仿宋"/>
          <w:sz w:val="28"/>
          <w:szCs w:val="28"/>
        </w:rPr>
        <w:t xml:space="preserve">甲方于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日签订《中国银行股份有限公司国家助学贷款借款合同》，合同编号</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60" w:lineRule="exact"/>
        <w:ind w:right="-340" w:rightChars="-162" w:firstLine="560" w:firstLineChars="200"/>
        <w:rPr>
          <w:rFonts w:ascii="仿宋" w:hAnsi="仿宋" w:eastAsia="仿宋"/>
          <w:sz w:val="28"/>
          <w:szCs w:val="28"/>
        </w:rPr>
      </w:pPr>
      <w:r>
        <w:rPr>
          <w:rFonts w:hint="eastAsia" w:ascii="仿宋" w:hAnsi="仿宋" w:eastAsia="仿宋"/>
          <w:sz w:val="28"/>
          <w:szCs w:val="28"/>
        </w:rPr>
        <w:t>乙方根据《中国人民银行关于发布金融行业标准做好个人金融信息保护技术管理工作的通知》（银发[2020]45号）、最新《民法典》规定及全国学生资助管理中心“建立国家助学贷款信息管理系统和统计监测体系”，须采集甲方个人基本信息，并向全国学生资助管理中心“全国学生资助信息管理系统”提供。现特请甲方授权：</w:t>
      </w:r>
    </w:p>
    <w:p>
      <w:pPr>
        <w:spacing w:line="560" w:lineRule="exact"/>
        <w:ind w:right="-340" w:rightChars="-162" w:firstLine="562" w:firstLineChars="200"/>
        <w:rPr>
          <w:rFonts w:ascii="仿宋" w:hAnsi="仿宋" w:eastAsia="仿宋"/>
          <w:b/>
          <w:sz w:val="28"/>
          <w:szCs w:val="28"/>
        </w:rPr>
      </w:pPr>
      <w:r>
        <w:rPr>
          <w:rFonts w:hint="eastAsia" w:ascii="仿宋" w:hAnsi="仿宋" w:eastAsia="仿宋"/>
          <w:b/>
          <w:sz w:val="28"/>
          <w:szCs w:val="28"/>
        </w:rPr>
        <w:t>个人信息授权</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甲方同意并授权，乙方可基于履行本合同、进行服务管理及风险管理、向监管部门和全国学生资助管理中心报送信息之必要，在业务办理或履行过程中收集、存储、使用、加工、传输下述甲方主动提供或因履行本合同而产生的甲方个人信息：</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（1）个人身份信息：包括甲方姓名、性别、出生日期、国籍、身份证件或者身份证明文件的种类、证件号码、有效期限和证件地址、学历、职业、年龄、民族、居民涉税标识、甲方在我行的客户号等信息。</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（2）财产信息：资产负债信息。</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（3）账户信息：包括贷款放款账户信息、贷款还款账户信息等。</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（4）联络信息：包括甲方人联系电话（包括固定电话、移动电话、传真等）、联系地址、邮政编码、电子邮箱等信息。</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（5）金融交易信息: 包括还款交易信息等。</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（6）信用信息：包括甲方个人信用报告等。</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（7）在与乙方开展业务过程中获取、保存的其他个人信息。</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乙方承诺将严格遵守法律法规、监管要求规定及本合同约定处理甲方个人信息，对甲方相关信息承担保密责任。</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2、除下述情形外，乙方不得将甲方上述信息提供给第三方，在提供时应向有关第三方明确其保护甲方相关信息的职责并通过签署协议等方式要求有关第三方承担相应保密义务：</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（1）经甲方书面同意或授权的；</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（2）乙方根据相关法律法规、监管规定有义务进行披露的，或全国学生资助管理中心等有权机关要求的；</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（3）乙方因税务、审计、律师服务、资产证券化等为履行本合同之必要而向承担保密义务的第三方进行提供的。</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上述情形下的提供将可能会使相关第三方据此知悉甲方相关信息，并依法为甲方提供服务或采取可能涉及甲方的行为。</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3、甲方可以依法向乙方查阅或复制其个人信息；发现信息有错误的，有权提出异议并请求乙方及时采取更正等必要措施。甲方发现乙方处理其个人信息违反法律、行政法规的规定以及本合同约定的，有权请求乙方及时删除相关信息。</w:t>
      </w:r>
    </w:p>
    <w:p>
      <w:pPr>
        <w:spacing w:line="560" w:lineRule="exact"/>
        <w:ind w:firstLine="562" w:firstLineChars="200"/>
        <w:outlineLvl w:val="0"/>
        <w:rPr>
          <w:rFonts w:ascii="仿宋" w:hAnsi="仿宋" w:eastAsia="仿宋"/>
          <w:b/>
          <w:sz w:val="28"/>
          <w:szCs w:val="28"/>
        </w:rPr>
      </w:pPr>
      <w:bookmarkStart w:id="0" w:name="_Toc482803417"/>
    </w:p>
    <w:p>
      <w:pPr>
        <w:spacing w:line="560" w:lineRule="exact"/>
        <w:ind w:firstLine="560" w:firstLineChars="200"/>
        <w:outlineLvl w:val="0"/>
        <w:rPr>
          <w:rFonts w:ascii="仿宋" w:hAnsi="仿宋" w:eastAsia="仿宋"/>
          <w:sz w:val="28"/>
          <w:szCs w:val="28"/>
        </w:rPr>
      </w:pPr>
    </w:p>
    <w:p>
      <w:pPr>
        <w:spacing w:line="560" w:lineRule="exact"/>
        <w:ind w:firstLine="560" w:firstLineChars="200"/>
        <w:outlineLvl w:val="0"/>
        <w:rPr>
          <w:rFonts w:ascii="仿宋" w:hAnsi="仿宋" w:eastAsia="仿宋"/>
          <w:sz w:val="28"/>
          <w:szCs w:val="28"/>
        </w:rPr>
      </w:pPr>
      <w:r>
        <w:rPr>
          <w:rFonts w:ascii="仿宋" w:hAnsi="仿宋" w:eastAsia="仿宋"/>
          <w:sz w:val="28"/>
          <w:szCs w:val="28"/>
        </w:rPr>
        <w:t>甲方：</w:t>
      </w:r>
      <w:r>
        <w:rPr>
          <w:rFonts w:hint="eastAsia" w:ascii="仿宋" w:hAnsi="仿宋" w:eastAsia="仿宋"/>
          <w:sz w:val="28"/>
          <w:szCs w:val="28"/>
        </w:rPr>
        <w:t xml:space="preserve">          </w:t>
      </w:r>
      <w:r>
        <w:rPr>
          <w:rFonts w:ascii="仿宋" w:hAnsi="仿宋" w:eastAsia="仿宋"/>
          <w:sz w:val="28"/>
          <w:szCs w:val="28"/>
        </w:rPr>
        <w:t xml:space="preserve">              乙方：</w:t>
      </w:r>
      <w:bookmarkEnd w:id="0"/>
      <w:r>
        <w:rPr>
          <w:rFonts w:ascii="仿宋" w:hAnsi="仿宋" w:eastAsia="仿宋"/>
          <w:sz w:val="28"/>
          <w:szCs w:val="28"/>
        </w:rPr>
        <w:t xml:space="preserve">             </w:t>
      </w:r>
    </w:p>
    <w:p>
      <w:pPr>
        <w:spacing w:line="560" w:lineRule="exact"/>
        <w:outlineLvl w:val="0"/>
        <w:rPr>
          <w:rFonts w:ascii="仿宋" w:hAnsi="仿宋" w:eastAsia="仿宋"/>
          <w:sz w:val="28"/>
          <w:szCs w:val="28"/>
        </w:rPr>
      </w:pPr>
    </w:p>
    <w:p>
      <w:pPr>
        <w:spacing w:line="560" w:lineRule="exact"/>
        <w:outlineLvl w:val="0"/>
        <w:rPr>
          <w:rFonts w:ascii="仿宋" w:hAnsi="仿宋" w:eastAsia="仿宋"/>
          <w:sz w:val="28"/>
          <w:szCs w:val="28"/>
        </w:rPr>
      </w:pPr>
      <w:bookmarkStart w:id="1" w:name="_Toc482803418"/>
      <w:r>
        <w:rPr>
          <w:rFonts w:hint="eastAsia" w:ascii="仿宋" w:hAnsi="仿宋" w:eastAsia="仿宋"/>
          <w:sz w:val="28"/>
          <w:szCs w:val="28"/>
        </w:rPr>
        <w:t xml:space="preserve">   </w:t>
      </w:r>
      <w:r>
        <w:rPr>
          <w:rFonts w:ascii="仿宋" w:hAnsi="仿宋" w:eastAsia="仿宋"/>
          <w:sz w:val="28"/>
          <w:szCs w:val="28"/>
        </w:rPr>
        <w:t>年   月   日                   年   月   日</w:t>
      </w:r>
      <w:bookmarkEnd w:id="1"/>
    </w:p>
    <w:p>
      <w:pPr>
        <w:spacing w:line="560" w:lineRule="exact"/>
        <w:ind w:firstLine="549"/>
        <w:outlineLvl w:val="0"/>
        <w:rPr>
          <w:rFonts w:ascii="仿宋" w:hAnsi="仿宋" w:eastAsia="仿宋"/>
          <w:sz w:val="28"/>
          <w:szCs w:val="28"/>
        </w:rPr>
      </w:pPr>
    </w:p>
    <w:p>
      <w:pPr>
        <w:spacing w:line="560" w:lineRule="exact"/>
        <w:ind w:firstLine="549"/>
        <w:outlineLvl w:val="0"/>
        <w:rPr>
          <w:rFonts w:hint="eastAsia" w:ascii="仿宋" w:hAnsi="仿宋" w:eastAsia="仿宋"/>
          <w:sz w:val="28"/>
          <w:szCs w:val="28"/>
          <w:lang w:eastAsia="zh-CN"/>
        </w:rPr>
      </w:pPr>
      <w:bookmarkStart w:id="2" w:name="_Toc482803419"/>
      <w:r>
        <w:rPr>
          <w:rFonts w:ascii="仿宋" w:hAnsi="仿宋" w:eastAsia="仿宋"/>
          <w:sz w:val="28"/>
          <w:szCs w:val="28"/>
        </w:rPr>
        <w:t>丙方：</w:t>
      </w:r>
      <w:bookmarkEnd w:id="2"/>
      <w:r>
        <w:rPr>
          <w:rFonts w:hint="eastAsia" w:ascii="仿宋" w:hAnsi="仿宋" w:eastAsia="仿宋"/>
          <w:sz w:val="28"/>
          <w:szCs w:val="28"/>
          <w:lang w:eastAsia="zh-CN"/>
        </w:rPr>
        <w:t>华中师范大学</w:t>
      </w:r>
      <w:r>
        <w:rPr>
          <w:rFonts w:hint="eastAsia" w:eastAsia="仿宋" w:cs="Times New Roman"/>
          <w:sz w:val="28"/>
          <w:szCs w:val="28"/>
          <w:lang w:eastAsia="zh-CN"/>
        </w:rPr>
        <w:t>学生资助中心</w:t>
      </w:r>
    </w:p>
    <w:p>
      <w:pPr>
        <w:spacing w:line="560" w:lineRule="exact"/>
        <w:outlineLvl w:val="0"/>
        <w:rPr>
          <w:rFonts w:ascii="仿宋" w:hAnsi="仿宋" w:eastAsia="仿宋"/>
          <w:sz w:val="28"/>
          <w:szCs w:val="28"/>
        </w:rPr>
      </w:pPr>
    </w:p>
    <w:p>
      <w:pPr>
        <w:spacing w:line="560" w:lineRule="exact"/>
        <w:outlineLvl w:val="0"/>
        <w:rPr>
          <w:rFonts w:ascii="仿宋" w:hAnsi="仿宋" w:eastAsia="仿宋"/>
          <w:sz w:val="28"/>
          <w:szCs w:val="28"/>
        </w:rPr>
      </w:pPr>
      <w:bookmarkStart w:id="3" w:name="_Toc482803420"/>
      <w:r>
        <w:rPr>
          <w:rFonts w:hint="eastAsia" w:ascii="仿宋" w:hAnsi="仿宋" w:eastAsia="仿宋"/>
          <w:sz w:val="28"/>
          <w:szCs w:val="28"/>
        </w:rPr>
        <w:t xml:space="preserve">    </w:t>
      </w:r>
      <w:r>
        <w:rPr>
          <w:rFonts w:ascii="仿宋" w:hAnsi="仿宋" w:eastAsia="仿宋"/>
          <w:sz w:val="28"/>
          <w:szCs w:val="28"/>
        </w:rPr>
        <w:t>年   月   日</w:t>
      </w:r>
      <w:bookmarkEnd w:id="3"/>
      <w:bookmarkStart w:id="4" w:name="_GoBack"/>
      <w:bookmarkEnd w:id="4"/>
    </w:p>
    <w:p>
      <w:pPr>
        <w:spacing w:line="560" w:lineRule="exact"/>
        <w:outlineLvl w:val="0"/>
        <w:rPr>
          <w:rFonts w:ascii="仿宋" w:hAnsi="仿宋" w:eastAsia="仿宋"/>
          <w:sz w:val="28"/>
          <w:szCs w:val="28"/>
        </w:rPr>
      </w:pPr>
    </w:p>
    <w:p>
      <w:pPr>
        <w:rPr>
          <w:sz w:val="28"/>
          <w:szCs w:val="28"/>
        </w:rPr>
      </w:pPr>
    </w:p>
    <w:sectPr>
      <w:footerReference r:id="rId3" w:type="default"/>
      <w:pgSz w:w="11906" w:h="16838"/>
      <w:pgMar w:top="1928" w:right="1983" w:bottom="1928"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428258"/>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99"/>
    <w:rsid w:val="001A0499"/>
    <w:rsid w:val="00443204"/>
    <w:rsid w:val="005A0517"/>
    <w:rsid w:val="008651C4"/>
    <w:rsid w:val="00C81160"/>
    <w:rsid w:val="00F7733D"/>
    <w:rsid w:val="5068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BOC</Company>
  <Pages>3</Pages>
  <Words>188</Words>
  <Characters>1078</Characters>
  <Lines>8</Lines>
  <Paragraphs>2</Paragraphs>
  <TotalTime>0</TotalTime>
  <ScaleCrop>false</ScaleCrop>
  <LinksUpToDate>false</LinksUpToDate>
  <CharactersWithSpaces>1264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2021-06-15T00:48:00Z</dcterms:created>
  <dc:creator>张洁</dc:creator>
  <cp:lastModifiedBy>简单和弦1417492510</cp:lastModifiedBy>
  <dcterms:modified xsi:type="dcterms:W3CDTF">2021-06-16T07:15:41Z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38298A2640A7499B97A62BA681ADF3C2</vt:lpwstr>
  </property>
</Properties>
</file>